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33" w:rsidRPr="009B458E" w:rsidRDefault="00BC33F7" w:rsidP="00023B16">
      <w:pPr>
        <w:jc w:val="center"/>
        <w:rPr>
          <w:rFonts w:asciiTheme="majorHAnsi" w:hAnsiTheme="majorHAnsi"/>
          <w:b/>
        </w:rPr>
      </w:pPr>
      <w:bookmarkStart w:id="0" w:name="_GoBack"/>
      <w:bookmarkEnd w:id="0"/>
      <w:r>
        <w:rPr>
          <w:rFonts w:asciiTheme="majorHAnsi" w:hAnsiTheme="majorHAnsi"/>
          <w:b/>
        </w:rPr>
        <w:t>Defining Regions</w:t>
      </w:r>
    </w:p>
    <w:p w:rsidR="00BC33F7" w:rsidRDefault="00BC33F7" w:rsidP="009B458E">
      <w:pPr>
        <w:rPr>
          <w:rFonts w:asciiTheme="majorHAnsi" w:hAnsiTheme="majorHAnsi"/>
          <w:sz w:val="22"/>
          <w:szCs w:val="22"/>
        </w:rPr>
      </w:pPr>
    </w:p>
    <w:p w:rsidR="009B458E" w:rsidRPr="00BC33F7" w:rsidRDefault="00BC33F7" w:rsidP="009B458E">
      <w:pPr>
        <w:rPr>
          <w:rFonts w:asciiTheme="majorHAnsi" w:hAnsiTheme="majorHAnsi"/>
          <w:b/>
          <w:sz w:val="22"/>
          <w:szCs w:val="22"/>
        </w:rPr>
      </w:pPr>
      <w:r w:rsidRPr="00BC33F7">
        <w:rPr>
          <w:rFonts w:asciiTheme="majorHAnsi" w:hAnsiTheme="majorHAnsi"/>
          <w:b/>
          <w:sz w:val="22"/>
          <w:szCs w:val="22"/>
        </w:rPr>
        <w:t>What are Regions?</w:t>
      </w:r>
    </w:p>
    <w:p w:rsidR="007D0AA7" w:rsidRDefault="007D0AA7" w:rsidP="007D0AA7">
      <w:pPr>
        <w:rPr>
          <w:rFonts w:asciiTheme="majorHAnsi" w:eastAsia="Times New Roman" w:hAnsiTheme="majorHAnsi" w:cs="Arial"/>
          <w:color w:val="222222"/>
          <w:sz w:val="22"/>
          <w:szCs w:val="22"/>
          <w:shd w:val="clear" w:color="auto" w:fill="FFFFFF"/>
        </w:rPr>
      </w:pPr>
    </w:p>
    <w:p w:rsidR="009B458E" w:rsidRDefault="00023B16" w:rsidP="009B458E">
      <w:pPr>
        <w:ind w:firstLine="720"/>
        <w:rPr>
          <w:rFonts w:ascii="Times" w:eastAsia="Times New Roman" w:hAnsi="Times" w:cs="Times New Roman"/>
          <w:sz w:val="20"/>
          <w:szCs w:val="20"/>
        </w:rPr>
      </w:pPr>
      <w:r w:rsidRPr="00023B16">
        <w:rPr>
          <w:rFonts w:asciiTheme="majorHAnsi" w:eastAsia="Times New Roman" w:hAnsiTheme="majorHAnsi" w:cs="Arial"/>
          <w:color w:val="222222"/>
          <w:sz w:val="22"/>
          <w:szCs w:val="22"/>
          <w:shd w:val="clear" w:color="auto" w:fill="FFFFFF"/>
        </w:rPr>
        <w:t>Regions are areas or divisions</w:t>
      </w:r>
      <w:r>
        <w:rPr>
          <w:rFonts w:asciiTheme="majorHAnsi" w:eastAsia="Times New Roman" w:hAnsiTheme="majorHAnsi" w:cs="Arial"/>
          <w:color w:val="222222"/>
          <w:sz w:val="22"/>
          <w:szCs w:val="22"/>
          <w:shd w:val="clear" w:color="auto" w:fill="FFFFFF"/>
        </w:rPr>
        <w:t xml:space="preserve"> that have definable characteristics</w:t>
      </w:r>
      <w:r w:rsidRPr="00023B16">
        <w:rPr>
          <w:rFonts w:asciiTheme="majorHAnsi" w:eastAsia="Times New Roman" w:hAnsiTheme="majorHAnsi" w:cs="Arial"/>
          <w:color w:val="222222"/>
          <w:sz w:val="22"/>
          <w:szCs w:val="22"/>
          <w:shd w:val="clear" w:color="auto" w:fill="FFFFFF"/>
        </w:rPr>
        <w:t>.</w:t>
      </w:r>
      <w:r>
        <w:rPr>
          <w:rFonts w:ascii="Times" w:eastAsia="Times New Roman" w:hAnsi="Times" w:cs="Times New Roman"/>
          <w:sz w:val="20"/>
          <w:szCs w:val="20"/>
        </w:rPr>
        <w:t xml:space="preserve">  </w:t>
      </w:r>
      <w:r w:rsidRPr="00023B16">
        <w:rPr>
          <w:rFonts w:asciiTheme="majorHAnsi" w:eastAsia="Times New Roman" w:hAnsiTheme="majorHAnsi" w:cs="Times New Roman"/>
          <w:color w:val="121917"/>
          <w:sz w:val="22"/>
          <w:szCs w:val="22"/>
        </w:rPr>
        <w:t>Regio</w:t>
      </w:r>
      <w:r>
        <w:rPr>
          <w:rFonts w:asciiTheme="majorHAnsi" w:eastAsia="Times New Roman" w:hAnsiTheme="majorHAnsi" w:cs="Times New Roman"/>
          <w:color w:val="121917"/>
          <w:sz w:val="22"/>
          <w:szCs w:val="22"/>
        </w:rPr>
        <w:t xml:space="preserve">ns are social constructs—meaning, </w:t>
      </w:r>
      <w:r w:rsidRPr="00023B16">
        <w:rPr>
          <w:rFonts w:asciiTheme="majorHAnsi" w:eastAsia="Times New Roman" w:hAnsiTheme="majorHAnsi" w:cs="Times New Roman"/>
          <w:color w:val="121917"/>
          <w:sz w:val="22"/>
          <w:szCs w:val="22"/>
        </w:rPr>
        <w:t xml:space="preserve">they are perceived by people but do not exist in reality. People think of places as regions, because it is easier to make sense of the world by grouping areas that are similar to one another into larger categories. One thing that cannot be overlooked when talking about regions, however, is that their boundaries, or borders, are </w:t>
      </w:r>
      <w:r w:rsidR="00AD172F">
        <w:rPr>
          <w:rFonts w:asciiTheme="majorHAnsi" w:eastAsia="Times New Roman" w:hAnsiTheme="majorHAnsi" w:cs="Times New Roman"/>
          <w:color w:val="121917"/>
          <w:sz w:val="22"/>
          <w:szCs w:val="22"/>
        </w:rPr>
        <w:t xml:space="preserve">not always </w:t>
      </w:r>
      <w:r w:rsidRPr="00023B16">
        <w:rPr>
          <w:rFonts w:asciiTheme="majorHAnsi" w:eastAsia="Times New Roman" w:hAnsiTheme="majorHAnsi" w:cs="Times New Roman"/>
          <w:color w:val="121917"/>
          <w:sz w:val="22"/>
          <w:szCs w:val="22"/>
        </w:rPr>
        <w:t xml:space="preserve">clear. A region comes to an end when many of the characteristics </w:t>
      </w:r>
      <w:r w:rsidR="00DE3FEC">
        <w:rPr>
          <w:rFonts w:asciiTheme="majorHAnsi" w:eastAsia="Times New Roman" w:hAnsiTheme="majorHAnsi" w:cs="Times New Roman"/>
          <w:color w:val="121917"/>
          <w:sz w:val="22"/>
          <w:szCs w:val="22"/>
        </w:rPr>
        <w:t xml:space="preserve">that have historically </w:t>
      </w:r>
      <w:r>
        <w:rPr>
          <w:rFonts w:asciiTheme="majorHAnsi" w:eastAsia="Times New Roman" w:hAnsiTheme="majorHAnsi" w:cs="Times New Roman"/>
          <w:color w:val="121917"/>
          <w:sz w:val="22"/>
          <w:szCs w:val="22"/>
        </w:rPr>
        <w:t>define</w:t>
      </w:r>
      <w:r w:rsidR="00DE3FEC">
        <w:rPr>
          <w:rFonts w:asciiTheme="majorHAnsi" w:eastAsia="Times New Roman" w:hAnsiTheme="majorHAnsi" w:cs="Times New Roman"/>
          <w:color w:val="121917"/>
          <w:sz w:val="22"/>
          <w:szCs w:val="22"/>
        </w:rPr>
        <w:t>d</w:t>
      </w:r>
      <w:r>
        <w:rPr>
          <w:rFonts w:asciiTheme="majorHAnsi" w:eastAsia="Times New Roman" w:hAnsiTheme="majorHAnsi" w:cs="Times New Roman"/>
          <w:color w:val="121917"/>
          <w:sz w:val="22"/>
          <w:szCs w:val="22"/>
        </w:rPr>
        <w:t xml:space="preserve"> it</w:t>
      </w:r>
      <w:r w:rsidRPr="00023B16">
        <w:rPr>
          <w:rFonts w:asciiTheme="majorHAnsi" w:eastAsia="Times New Roman" w:hAnsiTheme="majorHAnsi" w:cs="Times New Roman"/>
          <w:color w:val="121917"/>
          <w:sz w:val="22"/>
          <w:szCs w:val="22"/>
        </w:rPr>
        <w:t xml:space="preserve"> </w:t>
      </w:r>
      <w:r w:rsidR="00DE3FEC">
        <w:rPr>
          <w:rFonts w:asciiTheme="majorHAnsi" w:eastAsia="Times New Roman" w:hAnsiTheme="majorHAnsi" w:cs="Times New Roman"/>
          <w:color w:val="121917"/>
          <w:sz w:val="22"/>
          <w:szCs w:val="22"/>
        </w:rPr>
        <w:t>no longer exist</w:t>
      </w:r>
      <w:r w:rsidRPr="00023B16">
        <w:rPr>
          <w:rFonts w:asciiTheme="majorHAnsi" w:eastAsia="Times New Roman" w:hAnsiTheme="majorHAnsi" w:cs="Times New Roman"/>
          <w:color w:val="121917"/>
          <w:sz w:val="22"/>
          <w:szCs w:val="22"/>
        </w:rPr>
        <w:t>. The types of characteristics that help us identify regions include things such as economic system, political values, social norms, landscape, climate, ancestry, place in history, building styles, vegetation, wildlife, and on and on. </w:t>
      </w:r>
    </w:p>
    <w:p w:rsidR="009B458E" w:rsidRPr="009B458E" w:rsidRDefault="009B458E" w:rsidP="009B458E">
      <w:pPr>
        <w:ind w:firstLine="720"/>
        <w:rPr>
          <w:rFonts w:ascii="Times" w:eastAsia="Times New Roman" w:hAnsi="Times" w:cs="Times New Roman"/>
          <w:sz w:val="20"/>
          <w:szCs w:val="20"/>
        </w:rPr>
      </w:pPr>
    </w:p>
    <w:p w:rsidR="009B458E" w:rsidRDefault="00023B16" w:rsidP="009B458E">
      <w:pPr>
        <w:spacing w:after="240" w:line="293" w:lineRule="atLeast"/>
        <w:textAlignment w:val="baseline"/>
        <w:rPr>
          <w:rFonts w:asciiTheme="majorHAnsi" w:hAnsiTheme="majorHAnsi" w:cs="Times New Roman"/>
          <w:b/>
          <w:bCs/>
          <w:color w:val="121917"/>
          <w:sz w:val="22"/>
          <w:szCs w:val="22"/>
        </w:rPr>
      </w:pPr>
      <w:r w:rsidRPr="00023B16">
        <w:rPr>
          <w:rFonts w:asciiTheme="majorHAnsi" w:hAnsiTheme="majorHAnsi" w:cs="Times New Roman"/>
          <w:b/>
          <w:bCs/>
          <w:color w:val="121917"/>
          <w:sz w:val="22"/>
          <w:szCs w:val="22"/>
          <w:bdr w:val="none" w:sz="0" w:space="0" w:color="auto" w:frame="1"/>
        </w:rPr>
        <w:t>Types of Regions</w:t>
      </w:r>
      <w:r w:rsidRPr="00023B16">
        <w:rPr>
          <w:rFonts w:asciiTheme="majorHAnsi" w:hAnsiTheme="majorHAnsi" w:cs="Times New Roman"/>
          <w:b/>
          <w:bCs/>
          <w:color w:val="121917"/>
          <w:sz w:val="22"/>
          <w:szCs w:val="22"/>
        </w:rPr>
        <w:t> </w:t>
      </w:r>
    </w:p>
    <w:p w:rsidR="007D0AA7" w:rsidRDefault="007D0AA7" w:rsidP="007D0AA7">
      <w:pPr>
        <w:spacing w:after="240" w:line="293" w:lineRule="atLeast"/>
        <w:jc w:val="center"/>
        <w:textAlignment w:val="baseline"/>
        <w:rPr>
          <w:rFonts w:asciiTheme="majorHAnsi" w:hAnsiTheme="majorHAnsi" w:cs="Times New Roman"/>
          <w:b/>
          <w:bCs/>
          <w:color w:val="121917"/>
          <w:sz w:val="22"/>
          <w:szCs w:val="22"/>
        </w:rPr>
      </w:pPr>
      <w:r>
        <w:rPr>
          <w:rFonts w:asciiTheme="majorHAnsi" w:hAnsiTheme="majorHAnsi" w:cs="Arial"/>
          <w:noProof/>
          <w:sz w:val="22"/>
          <w:szCs w:val="22"/>
        </w:rPr>
        <w:drawing>
          <wp:inline distT="0" distB="0" distL="0" distR="0" wp14:anchorId="5A69A613" wp14:editId="22150A56">
            <wp:extent cx="3655060" cy="19278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5060" cy="1927860"/>
                    </a:xfrm>
                    <a:prstGeom prst="rect">
                      <a:avLst/>
                    </a:prstGeom>
                    <a:noFill/>
                    <a:ln>
                      <a:noFill/>
                    </a:ln>
                  </pic:spPr>
                </pic:pic>
              </a:graphicData>
            </a:graphic>
          </wp:inline>
        </w:drawing>
      </w:r>
    </w:p>
    <w:p w:rsidR="00DE3FEC" w:rsidRPr="00DE3FEC" w:rsidRDefault="00DE3FEC" w:rsidP="00DE3FEC">
      <w:pPr>
        <w:spacing w:after="240" w:line="293" w:lineRule="atLeast"/>
        <w:ind w:firstLine="360"/>
        <w:textAlignment w:val="baseline"/>
        <w:rPr>
          <w:rFonts w:asciiTheme="majorHAnsi" w:eastAsia="Times New Roman" w:hAnsiTheme="majorHAnsi" w:cs="Times New Roman"/>
          <w:color w:val="121917"/>
          <w:sz w:val="22"/>
          <w:szCs w:val="22"/>
          <w:bdr w:val="none" w:sz="0" w:space="0" w:color="auto" w:frame="1"/>
        </w:rPr>
      </w:pPr>
      <w:r w:rsidRPr="00DE3FEC">
        <w:rPr>
          <w:rFonts w:asciiTheme="majorHAnsi" w:eastAsia="Times New Roman" w:hAnsiTheme="majorHAnsi" w:cs="Times New Roman"/>
          <w:color w:val="121917"/>
          <w:sz w:val="22"/>
          <w:szCs w:val="22"/>
          <w:bdr w:val="none" w:sz="0" w:space="0" w:color="auto" w:frame="1"/>
        </w:rPr>
        <w:t xml:space="preserve">Regions can be defined in several different ways. </w:t>
      </w:r>
      <w:r w:rsidRPr="00DE3FEC">
        <w:rPr>
          <w:rFonts w:asciiTheme="majorHAnsi" w:hAnsiTheme="majorHAnsi" w:cs="Arial"/>
          <w:i/>
          <w:sz w:val="22"/>
          <w:szCs w:val="22"/>
        </w:rPr>
        <w:t>Physical regions</w:t>
      </w:r>
      <w:r w:rsidRPr="00DE3FEC">
        <w:rPr>
          <w:rFonts w:asciiTheme="majorHAnsi" w:hAnsiTheme="majorHAnsi" w:cs="Arial"/>
          <w:sz w:val="22"/>
          <w:szCs w:val="22"/>
        </w:rPr>
        <w:t xml:space="preserve"> are areas that are based on location of landforms, climate, vegetation, and/or animal life. Some examples of physical regions </w:t>
      </w:r>
      <w:r w:rsidR="00BC33F7">
        <w:rPr>
          <w:rFonts w:asciiTheme="majorHAnsi" w:hAnsiTheme="majorHAnsi" w:cs="Arial"/>
          <w:sz w:val="22"/>
          <w:szCs w:val="22"/>
        </w:rPr>
        <w:t xml:space="preserve">in the Lone Star State (Texas) </w:t>
      </w:r>
      <w:r w:rsidRPr="00DE3FEC">
        <w:rPr>
          <w:rFonts w:asciiTheme="majorHAnsi" w:hAnsiTheme="majorHAnsi" w:cs="Arial"/>
          <w:sz w:val="22"/>
          <w:szCs w:val="22"/>
        </w:rPr>
        <w:t>are:</w:t>
      </w:r>
      <w:r w:rsidRPr="00DE3FEC">
        <w:rPr>
          <w:rFonts w:asciiTheme="majorHAnsi" w:eastAsia="Times New Roman" w:hAnsiTheme="majorHAnsi" w:cs="Times New Roman"/>
          <w:color w:val="121917"/>
          <w:sz w:val="22"/>
          <w:szCs w:val="22"/>
          <w:bdr w:val="none" w:sz="0" w:space="0" w:color="auto" w:frame="1"/>
        </w:rPr>
        <w:t xml:space="preserve"> </w:t>
      </w:r>
    </w:p>
    <w:p w:rsidR="0044354E" w:rsidRDefault="00DE3FEC" w:rsidP="0044354E">
      <w:pPr>
        <w:pStyle w:val="NormalWeb"/>
        <w:numPr>
          <w:ilvl w:val="0"/>
          <w:numId w:val="3"/>
        </w:numPr>
        <w:shd w:val="clear" w:color="auto" w:fill="FFFFFF"/>
        <w:spacing w:line="360" w:lineRule="atLeast"/>
        <w:rPr>
          <w:rFonts w:asciiTheme="majorHAnsi" w:hAnsiTheme="majorHAnsi"/>
          <w:color w:val="000000"/>
          <w:sz w:val="22"/>
          <w:szCs w:val="22"/>
        </w:rPr>
      </w:pPr>
      <w:r w:rsidRPr="00AB1E8D">
        <w:rPr>
          <w:rFonts w:asciiTheme="majorHAnsi" w:hAnsiTheme="majorHAnsi" w:cs="Arial"/>
          <w:sz w:val="22"/>
          <w:szCs w:val="22"/>
          <w:u w:val="single"/>
        </w:rPr>
        <w:t>Geographic regions</w:t>
      </w:r>
      <w:r w:rsidR="00BC33F7">
        <w:rPr>
          <w:rFonts w:asciiTheme="majorHAnsi" w:hAnsiTheme="majorHAnsi" w:cs="Arial"/>
          <w:sz w:val="22"/>
          <w:szCs w:val="22"/>
        </w:rPr>
        <w:t>—T</w:t>
      </w:r>
      <w:r w:rsidR="00AB1E8D" w:rsidRPr="00AB1E8D">
        <w:rPr>
          <w:rFonts w:asciiTheme="majorHAnsi" w:hAnsiTheme="majorHAnsi" w:cs="Arial"/>
          <w:sz w:val="22"/>
          <w:szCs w:val="22"/>
        </w:rPr>
        <w:t xml:space="preserve">exas’s Gulf Coastal Plains extend from the Atlantic Ocean to beyond the Rio Grande River.  </w:t>
      </w:r>
      <w:r w:rsidR="00AB1E8D">
        <w:rPr>
          <w:rFonts w:asciiTheme="majorHAnsi" w:hAnsiTheme="majorHAnsi" w:cs="Arial"/>
          <w:sz w:val="22"/>
          <w:szCs w:val="22"/>
        </w:rPr>
        <w:t>C</w:t>
      </w:r>
      <w:r w:rsidR="00AB1E8D" w:rsidRPr="00AB1E8D">
        <w:rPr>
          <w:rFonts w:asciiTheme="majorHAnsi" w:hAnsiTheme="majorHAnsi"/>
          <w:color w:val="000000"/>
          <w:sz w:val="22"/>
          <w:szCs w:val="22"/>
        </w:rPr>
        <w:t xml:space="preserve">ities such as Corpus Christi, Galveston, and Houston </w:t>
      </w:r>
      <w:r w:rsidR="00BC33F7">
        <w:rPr>
          <w:rFonts w:asciiTheme="majorHAnsi" w:hAnsiTheme="majorHAnsi"/>
          <w:color w:val="000000"/>
          <w:sz w:val="22"/>
          <w:szCs w:val="22"/>
        </w:rPr>
        <w:t>lie within this region of the United States</w:t>
      </w:r>
      <w:r w:rsidR="00AB1E8D" w:rsidRPr="00AB1E8D">
        <w:rPr>
          <w:rFonts w:asciiTheme="majorHAnsi" w:hAnsiTheme="majorHAnsi"/>
          <w:color w:val="000000"/>
          <w:sz w:val="22"/>
          <w:szCs w:val="22"/>
        </w:rPr>
        <w:t>.</w:t>
      </w:r>
    </w:p>
    <w:p w:rsidR="0044354E" w:rsidRPr="0044354E" w:rsidRDefault="00DE3FEC" w:rsidP="0044354E">
      <w:pPr>
        <w:pStyle w:val="NormalWeb"/>
        <w:numPr>
          <w:ilvl w:val="0"/>
          <w:numId w:val="3"/>
        </w:numPr>
        <w:shd w:val="clear" w:color="auto" w:fill="FFFFFF"/>
        <w:spacing w:line="360" w:lineRule="atLeast"/>
        <w:rPr>
          <w:rFonts w:asciiTheme="majorHAnsi" w:hAnsiTheme="majorHAnsi"/>
          <w:color w:val="000000"/>
          <w:sz w:val="22"/>
          <w:szCs w:val="22"/>
        </w:rPr>
      </w:pPr>
      <w:r w:rsidRPr="000515ED">
        <w:rPr>
          <w:rFonts w:asciiTheme="majorHAnsi" w:hAnsiTheme="majorHAnsi" w:cs="Arial"/>
          <w:sz w:val="22"/>
          <w:szCs w:val="22"/>
          <w:u w:val="single"/>
        </w:rPr>
        <w:t>Climate regions</w:t>
      </w:r>
      <w:r w:rsidR="0044354E" w:rsidRPr="0044354E">
        <w:rPr>
          <w:rFonts w:asciiTheme="majorHAnsi" w:hAnsiTheme="majorHAnsi" w:cs="Arial"/>
          <w:sz w:val="22"/>
          <w:szCs w:val="22"/>
        </w:rPr>
        <w:t xml:space="preserve">—the Atlantic Region of Canada has a fairly humid (moist) continental climate.  A continental climate </w:t>
      </w:r>
      <w:r w:rsidR="0044354E">
        <w:rPr>
          <w:rFonts w:asciiTheme="majorHAnsi" w:hAnsiTheme="majorHAnsi" w:cs="Arial"/>
          <w:sz w:val="22"/>
          <w:szCs w:val="22"/>
        </w:rPr>
        <w:t xml:space="preserve">is </w:t>
      </w:r>
      <w:r w:rsidR="0044354E" w:rsidRPr="0044354E">
        <w:rPr>
          <w:rFonts w:asciiTheme="majorHAnsi" w:eastAsia="Times New Roman" w:hAnsiTheme="majorHAnsi" w:cs="Arial"/>
          <w:color w:val="222222"/>
          <w:sz w:val="22"/>
          <w:szCs w:val="22"/>
          <w:shd w:val="clear" w:color="auto" w:fill="FFFFFF"/>
        </w:rPr>
        <w:t>a relatively dry climate with very hot summers and very cold winters</w:t>
      </w:r>
      <w:r w:rsidR="0044354E">
        <w:rPr>
          <w:rFonts w:asciiTheme="majorHAnsi" w:eastAsia="Times New Roman" w:hAnsiTheme="majorHAnsi" w:cs="Arial"/>
          <w:color w:val="222222"/>
          <w:sz w:val="22"/>
          <w:szCs w:val="22"/>
          <w:shd w:val="clear" w:color="auto" w:fill="FFFFFF"/>
        </w:rPr>
        <w:t xml:space="preserve">.  </w:t>
      </w:r>
    </w:p>
    <w:p w:rsidR="00DE3FEC" w:rsidRPr="0044354E" w:rsidRDefault="00DE3FEC" w:rsidP="0044354E">
      <w:pPr>
        <w:pStyle w:val="NormalWeb"/>
        <w:numPr>
          <w:ilvl w:val="0"/>
          <w:numId w:val="3"/>
        </w:numPr>
        <w:shd w:val="clear" w:color="auto" w:fill="FFFFFF"/>
        <w:spacing w:line="360" w:lineRule="atLeast"/>
        <w:rPr>
          <w:rFonts w:asciiTheme="majorHAnsi" w:hAnsiTheme="majorHAnsi"/>
          <w:color w:val="000000"/>
          <w:sz w:val="22"/>
          <w:szCs w:val="22"/>
        </w:rPr>
      </w:pPr>
      <w:r w:rsidRPr="000515ED">
        <w:rPr>
          <w:rFonts w:asciiTheme="majorHAnsi" w:hAnsiTheme="majorHAnsi" w:cs="Arial"/>
          <w:sz w:val="22"/>
          <w:szCs w:val="22"/>
          <w:u w:val="single"/>
        </w:rPr>
        <w:t>Vegetation regions</w:t>
      </w:r>
      <w:r w:rsidRPr="0044354E">
        <w:rPr>
          <w:rFonts w:asciiTheme="majorHAnsi" w:hAnsiTheme="majorHAnsi" w:cs="Arial"/>
          <w:sz w:val="22"/>
          <w:szCs w:val="22"/>
        </w:rPr>
        <w:t xml:space="preserve"> - </w:t>
      </w:r>
      <w:r w:rsidR="0044354E" w:rsidRPr="000515ED">
        <w:rPr>
          <w:rFonts w:asciiTheme="majorHAnsi" w:eastAsia="Times New Roman" w:hAnsiTheme="majorHAnsi"/>
          <w:sz w:val="22"/>
          <w:szCs w:val="22"/>
        </w:rPr>
        <w:t>Evergreen</w:t>
      </w:r>
      <w:r w:rsidR="0044354E" w:rsidRPr="000515ED">
        <w:rPr>
          <w:rFonts w:asciiTheme="majorHAnsi" w:eastAsia="Times New Roman" w:hAnsiTheme="majorHAnsi"/>
          <w:color w:val="000000"/>
          <w:sz w:val="22"/>
          <w:szCs w:val="22"/>
          <w:shd w:val="clear" w:color="auto" w:fill="FFFFFF"/>
        </w:rPr>
        <w:t> forests have trees with leaves that stay green all year long. One of the places evergreen forests can be found is on the opposite side of the North American</w:t>
      </w:r>
      <w:r w:rsidR="000515ED">
        <w:rPr>
          <w:rFonts w:asciiTheme="majorHAnsi" w:eastAsia="Times New Roman" w:hAnsiTheme="majorHAnsi"/>
          <w:color w:val="000000"/>
          <w:sz w:val="22"/>
          <w:szCs w:val="22"/>
          <w:shd w:val="clear" w:color="auto" w:fill="FFFFFF"/>
        </w:rPr>
        <w:t xml:space="preserve"> </w:t>
      </w:r>
      <w:r w:rsidR="0044354E" w:rsidRPr="000515ED">
        <w:rPr>
          <w:rFonts w:asciiTheme="majorHAnsi" w:eastAsia="Times New Roman" w:hAnsiTheme="majorHAnsi"/>
          <w:sz w:val="22"/>
          <w:szCs w:val="22"/>
        </w:rPr>
        <w:t>continent</w:t>
      </w:r>
      <w:r w:rsidR="0044354E" w:rsidRPr="000515ED">
        <w:rPr>
          <w:rFonts w:asciiTheme="majorHAnsi" w:eastAsia="Times New Roman" w:hAnsiTheme="majorHAnsi"/>
          <w:color w:val="000000"/>
          <w:sz w:val="22"/>
          <w:szCs w:val="22"/>
          <w:shd w:val="clear" w:color="auto" w:fill="FFFFFF"/>
        </w:rPr>
        <w:t>—in the </w:t>
      </w:r>
      <w:r w:rsidR="0044354E" w:rsidRPr="000515ED">
        <w:rPr>
          <w:rFonts w:asciiTheme="majorHAnsi" w:eastAsia="Times New Roman" w:hAnsiTheme="majorHAnsi"/>
          <w:sz w:val="22"/>
          <w:szCs w:val="22"/>
        </w:rPr>
        <w:t>Pacific Northwest</w:t>
      </w:r>
      <w:r w:rsidR="0044354E" w:rsidRPr="000515ED">
        <w:rPr>
          <w:rFonts w:asciiTheme="majorHAnsi" w:eastAsia="Times New Roman" w:hAnsiTheme="majorHAnsi"/>
          <w:color w:val="000000"/>
          <w:sz w:val="22"/>
          <w:szCs w:val="22"/>
          <w:shd w:val="clear" w:color="auto" w:fill="FFFFFF"/>
        </w:rPr>
        <w:t>, which includes the U.S. states of Washington and Oregon. </w:t>
      </w:r>
    </w:p>
    <w:p w:rsidR="00E61D22" w:rsidRDefault="00DE3FEC" w:rsidP="00E61D22">
      <w:pPr>
        <w:numPr>
          <w:ilvl w:val="12"/>
          <w:numId w:val="0"/>
        </w:numPr>
        <w:ind w:firstLine="360"/>
        <w:rPr>
          <w:rFonts w:asciiTheme="majorHAnsi" w:hAnsiTheme="majorHAnsi" w:cs="Arial"/>
          <w:sz w:val="22"/>
          <w:szCs w:val="22"/>
        </w:rPr>
      </w:pPr>
      <w:r w:rsidRPr="00BC33F7">
        <w:rPr>
          <w:rFonts w:asciiTheme="majorHAnsi" w:hAnsiTheme="majorHAnsi" w:cs="Arial"/>
          <w:i/>
          <w:sz w:val="22"/>
          <w:szCs w:val="22"/>
        </w:rPr>
        <w:t>Human (cultural) regions</w:t>
      </w:r>
      <w:r w:rsidRPr="00BC33F7">
        <w:rPr>
          <w:rFonts w:asciiTheme="majorHAnsi" w:hAnsiTheme="majorHAnsi" w:cs="Arial"/>
          <w:sz w:val="22"/>
          <w:szCs w:val="22"/>
        </w:rPr>
        <w:t xml:space="preserve"> are based on the activities of the people and can be defined in a variety of changing ways such as:</w:t>
      </w:r>
    </w:p>
    <w:p w:rsidR="00AD172F" w:rsidRPr="00AD172F" w:rsidRDefault="00DE3FEC" w:rsidP="00AD172F">
      <w:pPr>
        <w:pStyle w:val="ListParagraph"/>
        <w:numPr>
          <w:ilvl w:val="0"/>
          <w:numId w:val="4"/>
        </w:numPr>
        <w:rPr>
          <w:rFonts w:asciiTheme="majorHAnsi" w:hAnsiTheme="majorHAnsi" w:cs="Arial"/>
          <w:sz w:val="22"/>
          <w:szCs w:val="22"/>
        </w:rPr>
      </w:pPr>
      <w:r w:rsidRPr="000515ED">
        <w:rPr>
          <w:rFonts w:asciiTheme="majorHAnsi" w:hAnsiTheme="majorHAnsi" w:cs="Arial"/>
          <w:sz w:val="22"/>
          <w:szCs w:val="22"/>
          <w:u w:val="single"/>
        </w:rPr>
        <w:t>Religious regions</w:t>
      </w:r>
      <w:r w:rsidR="00E61D22" w:rsidRPr="00315C41">
        <w:rPr>
          <w:rFonts w:asciiTheme="majorHAnsi" w:hAnsiTheme="majorHAnsi" w:cs="Arial"/>
          <w:i/>
          <w:sz w:val="22"/>
          <w:szCs w:val="22"/>
        </w:rPr>
        <w:t>—</w:t>
      </w:r>
      <w:r w:rsidR="00E61D22" w:rsidRPr="00315C41">
        <w:rPr>
          <w:rFonts w:asciiTheme="majorHAnsi" w:eastAsia="Times New Roman" w:hAnsiTheme="majorHAnsi" w:cs="Arial"/>
          <w:color w:val="222222"/>
          <w:sz w:val="22"/>
          <w:szCs w:val="22"/>
          <w:shd w:val="clear" w:color="auto" w:fill="FFFFFF"/>
        </w:rPr>
        <w:t>As of 2015, over 1.7 billion or about 23.4% of the world population are Muslims</w:t>
      </w:r>
      <w:r w:rsidR="00315C41">
        <w:rPr>
          <w:rFonts w:asciiTheme="majorHAnsi" w:eastAsia="Times New Roman" w:hAnsiTheme="majorHAnsi" w:cs="Arial"/>
          <w:color w:val="222222"/>
          <w:sz w:val="22"/>
          <w:szCs w:val="22"/>
          <w:shd w:val="clear" w:color="auto" w:fill="FFFFFF"/>
        </w:rPr>
        <w:t>, or follow in the Islamic faith</w:t>
      </w:r>
      <w:r w:rsidR="00E61D22" w:rsidRPr="00315C41">
        <w:rPr>
          <w:rFonts w:asciiTheme="majorHAnsi" w:eastAsia="Times New Roman" w:hAnsiTheme="majorHAnsi" w:cs="Arial"/>
          <w:color w:val="222222"/>
          <w:sz w:val="22"/>
          <w:szCs w:val="22"/>
          <w:shd w:val="clear" w:color="auto" w:fill="FFFFFF"/>
        </w:rPr>
        <w:t xml:space="preserve">. By the percentage of the total population in a region, 91.2% </w:t>
      </w:r>
      <w:r w:rsidR="00C72B9B">
        <w:rPr>
          <w:rFonts w:asciiTheme="majorHAnsi" w:eastAsia="Times New Roman" w:hAnsiTheme="majorHAnsi" w:cs="Arial"/>
          <w:color w:val="222222"/>
          <w:sz w:val="22"/>
          <w:szCs w:val="22"/>
          <w:shd w:val="clear" w:color="auto" w:fill="FFFFFF"/>
        </w:rPr>
        <w:t xml:space="preserve">of people living in the </w:t>
      </w:r>
      <w:r w:rsidR="00E61D22" w:rsidRPr="00315C41">
        <w:rPr>
          <w:rFonts w:asciiTheme="majorHAnsi" w:eastAsia="Times New Roman" w:hAnsiTheme="majorHAnsi" w:cs="Arial"/>
          <w:bCs/>
          <w:color w:val="222222"/>
          <w:sz w:val="22"/>
          <w:szCs w:val="22"/>
          <w:shd w:val="clear" w:color="auto" w:fill="FFFFFF"/>
        </w:rPr>
        <w:t>Middle East</w:t>
      </w:r>
      <w:r w:rsidR="00315C41" w:rsidRPr="00315C41">
        <w:rPr>
          <w:rFonts w:asciiTheme="majorHAnsi" w:eastAsia="Times New Roman" w:hAnsiTheme="majorHAnsi" w:cs="Arial"/>
          <w:color w:val="222222"/>
          <w:sz w:val="22"/>
          <w:szCs w:val="22"/>
          <w:shd w:val="clear" w:color="auto" w:fill="FFFFFF"/>
        </w:rPr>
        <w:t xml:space="preserve"> and </w:t>
      </w:r>
      <w:r w:rsidR="00E61D22" w:rsidRPr="00315C41">
        <w:rPr>
          <w:rFonts w:asciiTheme="majorHAnsi" w:eastAsia="Times New Roman" w:hAnsiTheme="majorHAnsi" w:cs="Arial"/>
          <w:bCs/>
          <w:color w:val="222222"/>
          <w:sz w:val="22"/>
          <w:szCs w:val="22"/>
          <w:shd w:val="clear" w:color="auto" w:fill="FFFFFF"/>
        </w:rPr>
        <w:t>North Africa</w:t>
      </w:r>
      <w:r w:rsidR="00C72B9B">
        <w:rPr>
          <w:rFonts w:asciiTheme="majorHAnsi" w:eastAsia="Times New Roman" w:hAnsiTheme="majorHAnsi" w:cs="Arial"/>
          <w:bCs/>
          <w:color w:val="222222"/>
          <w:sz w:val="22"/>
          <w:szCs w:val="22"/>
          <w:shd w:val="clear" w:color="auto" w:fill="FFFFFF"/>
        </w:rPr>
        <w:t xml:space="preserve"> </w:t>
      </w:r>
      <w:r w:rsidR="00C72B9B">
        <w:rPr>
          <w:rFonts w:asciiTheme="majorHAnsi" w:eastAsia="Times New Roman" w:hAnsiTheme="majorHAnsi" w:cs="Arial"/>
          <w:color w:val="222222"/>
          <w:sz w:val="22"/>
          <w:szCs w:val="22"/>
          <w:shd w:val="clear" w:color="auto" w:fill="FFFFFF"/>
        </w:rPr>
        <w:t xml:space="preserve">consider </w:t>
      </w:r>
      <w:r w:rsidR="00C72B9B" w:rsidRPr="00315C41">
        <w:rPr>
          <w:rFonts w:asciiTheme="majorHAnsi" w:eastAsia="Times New Roman" w:hAnsiTheme="majorHAnsi" w:cs="Arial"/>
          <w:color w:val="222222"/>
          <w:sz w:val="22"/>
          <w:szCs w:val="22"/>
          <w:shd w:val="clear" w:color="auto" w:fill="FFFFFF"/>
        </w:rPr>
        <w:t>themselves Muslim</w:t>
      </w:r>
      <w:r w:rsidR="00C72B9B">
        <w:rPr>
          <w:rFonts w:asciiTheme="majorHAnsi" w:eastAsia="Times New Roman" w:hAnsiTheme="majorHAnsi" w:cs="Arial"/>
          <w:color w:val="222222"/>
          <w:sz w:val="22"/>
          <w:szCs w:val="22"/>
          <w:shd w:val="clear" w:color="auto" w:fill="FFFFFF"/>
        </w:rPr>
        <w:t>.</w:t>
      </w:r>
    </w:p>
    <w:p w:rsidR="002F6F17" w:rsidRPr="002F6F17" w:rsidRDefault="00DE3FEC" w:rsidP="002F6F17">
      <w:pPr>
        <w:pStyle w:val="ListParagraph"/>
        <w:numPr>
          <w:ilvl w:val="0"/>
          <w:numId w:val="4"/>
        </w:numPr>
        <w:rPr>
          <w:rFonts w:asciiTheme="majorHAnsi" w:hAnsiTheme="majorHAnsi" w:cs="Arial"/>
          <w:sz w:val="22"/>
          <w:szCs w:val="22"/>
        </w:rPr>
      </w:pPr>
      <w:r w:rsidRPr="00AD172F">
        <w:rPr>
          <w:rFonts w:asciiTheme="majorHAnsi" w:hAnsiTheme="majorHAnsi" w:cs="Arial"/>
          <w:sz w:val="22"/>
          <w:szCs w:val="22"/>
          <w:u w:val="single"/>
        </w:rPr>
        <w:t>Economic regions</w:t>
      </w:r>
      <w:r w:rsidRPr="00AD172F">
        <w:rPr>
          <w:rFonts w:asciiTheme="majorHAnsi" w:hAnsiTheme="majorHAnsi" w:cs="Arial"/>
          <w:i/>
          <w:sz w:val="22"/>
          <w:szCs w:val="22"/>
        </w:rPr>
        <w:t xml:space="preserve"> </w:t>
      </w:r>
      <w:r w:rsidR="00315C41" w:rsidRPr="00AD172F">
        <w:rPr>
          <w:rFonts w:asciiTheme="majorHAnsi" w:hAnsiTheme="majorHAnsi" w:cs="Arial"/>
          <w:i/>
          <w:sz w:val="22"/>
          <w:szCs w:val="22"/>
        </w:rPr>
        <w:t>–</w:t>
      </w:r>
      <w:r w:rsidRPr="00AD172F">
        <w:rPr>
          <w:rFonts w:asciiTheme="majorHAnsi" w:hAnsiTheme="majorHAnsi" w:cs="Arial"/>
          <w:sz w:val="22"/>
          <w:szCs w:val="22"/>
        </w:rPr>
        <w:t xml:space="preserve"> </w:t>
      </w:r>
      <w:r w:rsidR="00AD172F" w:rsidRPr="00AD172F">
        <w:rPr>
          <w:rFonts w:asciiTheme="majorHAnsi" w:hAnsiTheme="majorHAnsi" w:cs="Arial"/>
          <w:sz w:val="22"/>
          <w:szCs w:val="22"/>
        </w:rPr>
        <w:t xml:space="preserve">The term </w:t>
      </w:r>
      <w:r w:rsidR="00AD172F" w:rsidRPr="00AD172F">
        <w:rPr>
          <w:rFonts w:asciiTheme="majorHAnsi" w:hAnsiTheme="majorHAnsi" w:cs="Arial"/>
          <w:i/>
          <w:sz w:val="22"/>
          <w:szCs w:val="22"/>
        </w:rPr>
        <w:t>economic</w:t>
      </w:r>
      <w:r w:rsidR="00AD172F">
        <w:rPr>
          <w:rFonts w:asciiTheme="majorHAnsi" w:hAnsiTheme="majorHAnsi" w:cs="Arial"/>
          <w:sz w:val="22"/>
          <w:szCs w:val="22"/>
        </w:rPr>
        <w:t xml:space="preserve"> refers</w:t>
      </w:r>
      <w:r w:rsidR="00AD172F" w:rsidRPr="00AD172F">
        <w:rPr>
          <w:rFonts w:asciiTheme="majorHAnsi" w:eastAsia="Times New Roman" w:hAnsiTheme="majorHAnsi" w:cs="Arial"/>
          <w:sz w:val="22"/>
          <w:szCs w:val="22"/>
          <w:shd w:val="clear" w:color="auto" w:fill="FFFFFF"/>
        </w:rPr>
        <w:t xml:space="preserve"> to the production, distribution, and use of income</w:t>
      </w:r>
      <w:r w:rsidR="00AD172F">
        <w:rPr>
          <w:rFonts w:asciiTheme="majorHAnsi" w:eastAsia="Times New Roman" w:hAnsiTheme="majorHAnsi" w:cs="Arial"/>
          <w:sz w:val="22"/>
          <w:szCs w:val="22"/>
          <w:shd w:val="clear" w:color="auto" w:fill="FFFFFF"/>
        </w:rPr>
        <w:t>/money</w:t>
      </w:r>
      <w:r w:rsidR="00AD172F" w:rsidRPr="00AD172F">
        <w:rPr>
          <w:rFonts w:asciiTheme="majorHAnsi" w:eastAsia="Times New Roman" w:hAnsiTheme="majorHAnsi" w:cs="Arial"/>
          <w:sz w:val="22"/>
          <w:szCs w:val="22"/>
          <w:shd w:val="clear" w:color="auto" w:fill="FFFFFF"/>
        </w:rPr>
        <w:t>, wealth, and commodities</w:t>
      </w:r>
      <w:r w:rsidR="00AD172F">
        <w:rPr>
          <w:rFonts w:asciiTheme="majorHAnsi" w:eastAsia="Times New Roman" w:hAnsiTheme="majorHAnsi" w:cs="Arial"/>
          <w:sz w:val="22"/>
          <w:szCs w:val="22"/>
          <w:shd w:val="clear" w:color="auto" w:fill="FFFFFF"/>
        </w:rPr>
        <w:t xml:space="preserve">.  </w:t>
      </w:r>
      <w:r w:rsidR="00AD172F">
        <w:rPr>
          <w:rFonts w:asciiTheme="majorHAnsi" w:hAnsiTheme="majorHAnsi" w:cs="Arial"/>
          <w:sz w:val="22"/>
          <w:szCs w:val="22"/>
        </w:rPr>
        <w:t>T</w:t>
      </w:r>
      <w:r w:rsidR="00315C41" w:rsidRPr="00AD172F">
        <w:rPr>
          <w:rFonts w:asciiTheme="majorHAnsi" w:hAnsiTheme="majorHAnsi" w:cs="Arial"/>
          <w:sz w:val="22"/>
          <w:szCs w:val="22"/>
        </w:rPr>
        <w:t xml:space="preserve">he </w:t>
      </w:r>
      <w:r w:rsidR="00315C41" w:rsidRPr="00AD172F">
        <w:rPr>
          <w:rFonts w:asciiTheme="majorHAnsi" w:eastAsia="Times New Roman" w:hAnsiTheme="majorHAnsi" w:cs="Times New Roman"/>
          <w:bCs/>
          <w:color w:val="252525"/>
          <w:sz w:val="22"/>
          <w:szCs w:val="22"/>
          <w:shd w:val="clear" w:color="auto" w:fill="FFFFFF"/>
        </w:rPr>
        <w:t>Organization of the Petroleum Exporting Countries</w:t>
      </w:r>
      <w:r w:rsidR="00315C41" w:rsidRPr="00AD172F">
        <w:rPr>
          <w:rFonts w:asciiTheme="majorHAnsi" w:eastAsia="Times New Roman" w:hAnsiTheme="majorHAnsi" w:cs="Times New Roman"/>
          <w:color w:val="252525"/>
          <w:sz w:val="22"/>
          <w:szCs w:val="22"/>
          <w:shd w:val="clear" w:color="auto" w:fill="FFFFFF"/>
        </w:rPr>
        <w:t xml:space="preserve">, or OPEC, is an organization of 13 countries that </w:t>
      </w:r>
      <w:r w:rsidR="000515ED" w:rsidRPr="00AD172F">
        <w:rPr>
          <w:rFonts w:asciiTheme="majorHAnsi" w:eastAsia="Times New Roman" w:hAnsiTheme="majorHAnsi" w:cs="Times New Roman"/>
          <w:color w:val="252525"/>
          <w:sz w:val="22"/>
          <w:szCs w:val="22"/>
          <w:shd w:val="clear" w:color="auto" w:fill="FFFFFF"/>
        </w:rPr>
        <w:t>control</w:t>
      </w:r>
      <w:r w:rsidR="00315C41" w:rsidRPr="00AD172F">
        <w:rPr>
          <w:rFonts w:asciiTheme="majorHAnsi" w:eastAsia="Times New Roman" w:hAnsiTheme="majorHAnsi" w:cs="Times New Roman"/>
          <w:color w:val="252525"/>
          <w:sz w:val="22"/>
          <w:szCs w:val="22"/>
          <w:shd w:val="clear" w:color="auto" w:fill="FFFFFF"/>
        </w:rPr>
        <w:t xml:space="preserve"> 40 percent of oil production around the world and 73 percent of the world’s “proven” oil reserves. Since its creation in 1960, OPEC has been a major influence on global oil prices.</w:t>
      </w:r>
      <w:r w:rsidR="00AD172F">
        <w:rPr>
          <w:rFonts w:asciiTheme="majorHAnsi" w:eastAsia="Times New Roman" w:hAnsiTheme="majorHAnsi" w:cs="Times New Roman"/>
          <w:color w:val="252525"/>
          <w:sz w:val="22"/>
          <w:szCs w:val="22"/>
          <w:shd w:val="clear" w:color="auto" w:fill="FFFFFF"/>
        </w:rPr>
        <w:t xml:space="preserve">  The majority of the countries are located between Africa and the Middle East.</w:t>
      </w:r>
    </w:p>
    <w:p w:rsidR="00315C41" w:rsidRPr="002F6F17" w:rsidRDefault="00DE3FEC" w:rsidP="002F6F17">
      <w:pPr>
        <w:pStyle w:val="ListParagraph"/>
        <w:numPr>
          <w:ilvl w:val="0"/>
          <w:numId w:val="4"/>
        </w:numPr>
        <w:rPr>
          <w:rFonts w:asciiTheme="majorHAnsi" w:hAnsiTheme="majorHAnsi" w:cs="Arial"/>
          <w:sz w:val="22"/>
          <w:szCs w:val="22"/>
        </w:rPr>
      </w:pPr>
      <w:r w:rsidRPr="002F6F17">
        <w:rPr>
          <w:rFonts w:asciiTheme="majorHAnsi" w:hAnsiTheme="majorHAnsi" w:cs="Arial"/>
          <w:sz w:val="22"/>
          <w:szCs w:val="22"/>
          <w:u w:val="single"/>
        </w:rPr>
        <w:t>Political regions</w:t>
      </w:r>
      <w:r w:rsidRPr="002F6F17">
        <w:rPr>
          <w:rFonts w:asciiTheme="majorHAnsi" w:hAnsiTheme="majorHAnsi" w:cs="Arial"/>
          <w:i/>
          <w:sz w:val="22"/>
          <w:szCs w:val="22"/>
        </w:rPr>
        <w:t xml:space="preserve"> </w:t>
      </w:r>
      <w:r w:rsidR="00BC33F7" w:rsidRPr="002F6F17">
        <w:rPr>
          <w:rFonts w:asciiTheme="majorHAnsi" w:hAnsiTheme="majorHAnsi" w:cs="Arial"/>
          <w:i/>
          <w:sz w:val="22"/>
          <w:szCs w:val="22"/>
        </w:rPr>
        <w:t>–</w:t>
      </w:r>
      <w:r w:rsidR="00F12760" w:rsidRPr="002F6F17">
        <w:rPr>
          <w:rFonts w:asciiTheme="majorHAnsi" w:hAnsiTheme="majorHAnsi" w:cs="Arial"/>
          <w:sz w:val="22"/>
          <w:szCs w:val="22"/>
        </w:rPr>
        <w:t xml:space="preserve"> Political regions are areas </w:t>
      </w:r>
      <w:r w:rsidR="002F6F17" w:rsidRPr="002F6F17">
        <w:rPr>
          <w:rFonts w:asciiTheme="majorHAnsi" w:hAnsiTheme="majorHAnsi" w:cs="Arial"/>
          <w:sz w:val="22"/>
          <w:szCs w:val="22"/>
        </w:rPr>
        <w:t xml:space="preserve">that </w:t>
      </w:r>
      <w:r w:rsidR="002F6F17" w:rsidRPr="002F6F17">
        <w:rPr>
          <w:rFonts w:asciiTheme="majorHAnsi" w:eastAsia="Times New Roman" w:hAnsiTheme="majorHAnsi" w:cs="Arial"/>
          <w:color w:val="222222"/>
          <w:sz w:val="22"/>
          <w:szCs w:val="22"/>
          <w:shd w:val="clear" w:color="auto" w:fill="FFFFFF"/>
        </w:rPr>
        <w:t>tend to be based on </w:t>
      </w:r>
      <w:r w:rsidR="002F6F17" w:rsidRPr="002F6F17">
        <w:rPr>
          <w:rFonts w:asciiTheme="majorHAnsi" w:eastAsia="Times New Roman" w:hAnsiTheme="majorHAnsi" w:cs="Arial"/>
          <w:bCs/>
          <w:color w:val="222222"/>
          <w:sz w:val="22"/>
          <w:szCs w:val="22"/>
          <w:shd w:val="clear" w:color="auto" w:fill="FFFFFF"/>
        </w:rPr>
        <w:t>political</w:t>
      </w:r>
      <w:r w:rsidR="002F6F17">
        <w:rPr>
          <w:rFonts w:asciiTheme="majorHAnsi" w:eastAsia="Times New Roman" w:hAnsiTheme="majorHAnsi" w:cs="Arial"/>
          <w:bCs/>
          <w:color w:val="222222"/>
          <w:sz w:val="22"/>
          <w:szCs w:val="22"/>
          <w:shd w:val="clear" w:color="auto" w:fill="FFFFFF"/>
        </w:rPr>
        <w:t>/governmental</w:t>
      </w:r>
      <w:r w:rsidR="002F6F17" w:rsidRPr="002F6F17">
        <w:rPr>
          <w:rFonts w:asciiTheme="majorHAnsi" w:eastAsia="Times New Roman" w:hAnsiTheme="majorHAnsi" w:cs="Arial"/>
          <w:color w:val="222222"/>
          <w:sz w:val="22"/>
          <w:szCs w:val="22"/>
          <w:shd w:val="clear" w:color="auto" w:fill="FFFFFF"/>
        </w:rPr>
        <w:t> divisions such as states; subnational units such as provinces, counties, townships, territories, etc</w:t>
      </w:r>
      <w:r w:rsidR="002F6F17">
        <w:rPr>
          <w:rFonts w:asciiTheme="majorHAnsi" w:eastAsia="Times New Roman" w:hAnsiTheme="majorHAnsi" w:cs="Arial"/>
          <w:color w:val="222222"/>
          <w:sz w:val="22"/>
          <w:szCs w:val="22"/>
          <w:shd w:val="clear" w:color="auto" w:fill="FFFFFF"/>
        </w:rPr>
        <w:t>.  Political regions can be</w:t>
      </w:r>
      <w:r w:rsidR="002F6F17" w:rsidRPr="002F6F17">
        <w:rPr>
          <w:rFonts w:asciiTheme="majorHAnsi" w:eastAsia="Times New Roman" w:hAnsiTheme="majorHAnsi" w:cs="Arial"/>
          <w:color w:val="222222"/>
          <w:sz w:val="22"/>
          <w:szCs w:val="22"/>
          <w:shd w:val="clear" w:color="auto" w:fill="FFFFFF"/>
        </w:rPr>
        <w:t xml:space="preserve"> </w:t>
      </w:r>
      <w:r w:rsidR="00F12760" w:rsidRPr="002F6F17">
        <w:rPr>
          <w:rFonts w:asciiTheme="majorHAnsi" w:hAnsiTheme="majorHAnsi" w:cs="Arial"/>
          <w:sz w:val="22"/>
          <w:szCs w:val="22"/>
        </w:rPr>
        <w:lastRenderedPageBreak/>
        <w:t xml:space="preserve">separated into voting locations – usually by county on a state level.  Harris County, for example, is located in Texas.  If you live in Harris </w:t>
      </w:r>
      <w:r w:rsidR="00AD6062" w:rsidRPr="002F6F17">
        <w:rPr>
          <w:rFonts w:asciiTheme="majorHAnsi" w:hAnsiTheme="majorHAnsi" w:cs="Arial"/>
          <w:sz w:val="22"/>
          <w:szCs w:val="22"/>
        </w:rPr>
        <w:t>County,</w:t>
      </w:r>
      <w:r w:rsidR="00F12760" w:rsidRPr="002F6F17">
        <w:rPr>
          <w:rFonts w:asciiTheme="majorHAnsi" w:hAnsiTheme="majorHAnsi" w:cs="Arial"/>
          <w:sz w:val="22"/>
          <w:szCs w:val="22"/>
        </w:rPr>
        <w:t xml:space="preserve"> your parents vote for Harris County representatives and vote on issues affecting the region.</w:t>
      </w:r>
      <w:r w:rsidR="00AD6062" w:rsidRPr="002F6F17">
        <w:rPr>
          <w:rFonts w:asciiTheme="majorHAnsi" w:hAnsiTheme="majorHAnsi" w:cs="Arial"/>
          <w:sz w:val="22"/>
          <w:szCs w:val="22"/>
        </w:rPr>
        <w:t xml:space="preserve"> As residents of Harris County, they also vote on issues affecting the state of Texas.</w:t>
      </w:r>
    </w:p>
    <w:p w:rsidR="00BC33F7" w:rsidRPr="007D0AA7" w:rsidRDefault="00BC33F7" w:rsidP="00315C41">
      <w:pPr>
        <w:pStyle w:val="ListParagraph"/>
        <w:numPr>
          <w:ilvl w:val="0"/>
          <w:numId w:val="4"/>
        </w:numPr>
        <w:rPr>
          <w:rFonts w:asciiTheme="majorHAnsi" w:hAnsiTheme="majorHAnsi" w:cs="Arial"/>
          <w:sz w:val="22"/>
          <w:szCs w:val="22"/>
        </w:rPr>
      </w:pPr>
      <w:r w:rsidRPr="000515ED">
        <w:rPr>
          <w:rFonts w:asciiTheme="majorHAnsi" w:hAnsiTheme="majorHAnsi" w:cs="Arial"/>
          <w:sz w:val="22"/>
          <w:szCs w:val="22"/>
          <w:u w:val="single"/>
        </w:rPr>
        <w:t>Metropolitan regions</w:t>
      </w:r>
      <w:r w:rsidRPr="00315C41">
        <w:rPr>
          <w:rFonts w:asciiTheme="majorHAnsi" w:hAnsiTheme="majorHAnsi" w:cs="Arial"/>
          <w:i/>
          <w:sz w:val="22"/>
          <w:szCs w:val="22"/>
        </w:rPr>
        <w:t>—</w:t>
      </w:r>
      <w:r w:rsidRPr="007B7EE0">
        <w:rPr>
          <w:rFonts w:asciiTheme="majorHAnsi" w:hAnsiTheme="majorHAnsi" w:cs="Arial"/>
          <w:sz w:val="22"/>
          <w:szCs w:val="22"/>
        </w:rPr>
        <w:t xml:space="preserve">Houston is </w:t>
      </w:r>
      <w:r w:rsidRPr="007B7EE0">
        <w:rPr>
          <w:rFonts w:asciiTheme="majorHAnsi" w:eastAsia="Times New Roman" w:hAnsiTheme="majorHAnsi" w:cs="Arial"/>
          <w:sz w:val="22"/>
          <w:szCs w:val="22"/>
          <w:shd w:val="clear" w:color="auto" w:fill="FFFFFF"/>
        </w:rPr>
        <w:t>a densely populated urban area with less-populated surrounding territories, sharing industry, infrastructure, and housing.</w:t>
      </w:r>
    </w:p>
    <w:p w:rsidR="007D0AA7" w:rsidRPr="00315C41" w:rsidRDefault="007D0AA7" w:rsidP="007D0AA7">
      <w:pPr>
        <w:pStyle w:val="ListParagraph"/>
        <w:rPr>
          <w:rFonts w:asciiTheme="majorHAnsi" w:hAnsiTheme="majorHAnsi" w:cs="Arial"/>
          <w:sz w:val="22"/>
          <w:szCs w:val="22"/>
        </w:rPr>
      </w:pPr>
    </w:p>
    <w:p w:rsidR="000515ED" w:rsidRPr="000515ED" w:rsidRDefault="00023B16" w:rsidP="000515ED">
      <w:pPr>
        <w:rPr>
          <w:rFonts w:asciiTheme="majorHAnsi" w:eastAsia="Times New Roman" w:hAnsiTheme="majorHAnsi" w:cs="Times New Roman"/>
          <w:sz w:val="22"/>
          <w:szCs w:val="22"/>
        </w:rPr>
      </w:pPr>
      <w:r w:rsidRPr="00023B16">
        <w:rPr>
          <w:rFonts w:asciiTheme="majorHAnsi" w:eastAsia="Times New Roman" w:hAnsiTheme="majorHAnsi" w:cs="Times New Roman"/>
          <w:b/>
          <w:bCs/>
          <w:color w:val="121917"/>
          <w:sz w:val="22"/>
          <w:szCs w:val="22"/>
          <w:bdr w:val="none" w:sz="0" w:space="0" w:color="auto" w:frame="1"/>
        </w:rPr>
        <w:t>Change over Time</w:t>
      </w:r>
      <w:r w:rsidRPr="00023B16">
        <w:rPr>
          <w:rFonts w:asciiTheme="majorHAnsi" w:eastAsia="Times New Roman" w:hAnsiTheme="majorHAnsi" w:cs="Times New Roman"/>
          <w:color w:val="121917"/>
          <w:sz w:val="22"/>
          <w:szCs w:val="22"/>
        </w:rPr>
        <w:t> </w:t>
      </w:r>
      <w:r w:rsidRPr="00023B16">
        <w:rPr>
          <w:rFonts w:asciiTheme="majorHAnsi" w:eastAsia="Times New Roman" w:hAnsiTheme="majorHAnsi" w:cs="Times New Roman"/>
          <w:color w:val="121917"/>
          <w:sz w:val="22"/>
          <w:szCs w:val="22"/>
        </w:rPr>
        <w:br/>
      </w:r>
      <w:r w:rsidRPr="00023B16">
        <w:rPr>
          <w:rFonts w:asciiTheme="majorHAnsi" w:eastAsia="Times New Roman" w:hAnsiTheme="majorHAnsi" w:cs="Times New Roman"/>
          <w:color w:val="121917"/>
          <w:sz w:val="22"/>
          <w:szCs w:val="22"/>
        </w:rPr>
        <w:br/>
      </w:r>
      <w:r w:rsidRPr="00023B16">
        <w:rPr>
          <w:rFonts w:asciiTheme="majorHAnsi" w:eastAsia="Times New Roman" w:hAnsiTheme="majorHAnsi" w:cs="Times New Roman"/>
          <w:color w:val="121917"/>
          <w:sz w:val="22"/>
          <w:szCs w:val="22"/>
          <w:bdr w:val="none" w:sz="0" w:space="0" w:color="auto" w:frame="1"/>
        </w:rPr>
        <w:t xml:space="preserve">All regions change over time. People move, relationships shift, and regional characteristics shift, disappear, or </w:t>
      </w:r>
      <w:r w:rsidR="007D0AA7">
        <w:rPr>
          <w:rFonts w:asciiTheme="majorHAnsi" w:eastAsia="Times New Roman" w:hAnsiTheme="majorHAnsi" w:cs="Times New Roman"/>
          <w:noProof/>
          <w:color w:val="121917"/>
          <w:sz w:val="22"/>
          <w:szCs w:val="22"/>
          <w:bdr w:val="none" w:sz="0" w:space="0" w:color="auto" w:frame="1"/>
        </w:rPr>
        <w:drawing>
          <wp:anchor distT="0" distB="0" distL="114300" distR="114300" simplePos="0" relativeHeight="251659264" behindDoc="0" locked="0" layoutInCell="1" allowOverlap="1" wp14:anchorId="6C096998" wp14:editId="4024E7DA">
            <wp:simplePos x="0" y="0"/>
            <wp:positionH relativeFrom="column">
              <wp:posOffset>0</wp:posOffset>
            </wp:positionH>
            <wp:positionV relativeFrom="paragraph">
              <wp:posOffset>635</wp:posOffset>
            </wp:positionV>
            <wp:extent cx="32512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AA7" w:rsidRPr="00023B16">
        <w:rPr>
          <w:rFonts w:asciiTheme="majorHAnsi" w:eastAsia="Times New Roman" w:hAnsiTheme="majorHAnsi" w:cs="Times New Roman"/>
          <w:color w:val="121917"/>
          <w:sz w:val="22"/>
          <w:szCs w:val="22"/>
          <w:bdr w:val="none" w:sz="0" w:space="0" w:color="auto" w:frame="1"/>
        </w:rPr>
        <w:t xml:space="preserve"> </w:t>
      </w:r>
      <w:r w:rsidR="009B458E" w:rsidRPr="00023B16">
        <w:rPr>
          <w:rFonts w:asciiTheme="majorHAnsi" w:eastAsia="Times New Roman" w:hAnsiTheme="majorHAnsi" w:cs="Times New Roman"/>
          <w:color w:val="121917"/>
          <w:sz w:val="22"/>
          <w:szCs w:val="22"/>
          <w:bdr w:val="none" w:sz="0" w:space="0" w:color="auto" w:frame="1"/>
        </w:rPr>
        <w:t>transform</w:t>
      </w:r>
      <w:r w:rsidRPr="00023B16">
        <w:rPr>
          <w:rFonts w:asciiTheme="majorHAnsi" w:eastAsia="Times New Roman" w:hAnsiTheme="majorHAnsi" w:cs="Times New Roman"/>
          <w:color w:val="121917"/>
          <w:sz w:val="22"/>
          <w:szCs w:val="22"/>
          <w:bdr w:val="none" w:sz="0" w:space="0" w:color="auto" w:frame="1"/>
        </w:rPr>
        <w:t xml:space="preserve">. Borders change very </w:t>
      </w:r>
      <w:r w:rsidR="009B458E">
        <w:rPr>
          <w:rFonts w:asciiTheme="majorHAnsi" w:eastAsia="Times New Roman" w:hAnsiTheme="majorHAnsi" w:cs="Times New Roman"/>
          <w:color w:val="121917"/>
          <w:sz w:val="22"/>
          <w:szCs w:val="22"/>
          <w:bdr w:val="none" w:sz="0" w:space="0" w:color="auto" w:frame="1"/>
        </w:rPr>
        <w:t>often</w:t>
      </w:r>
      <w:r w:rsidRPr="00023B16">
        <w:rPr>
          <w:rFonts w:asciiTheme="majorHAnsi" w:eastAsia="Times New Roman" w:hAnsiTheme="majorHAnsi" w:cs="Times New Roman"/>
          <w:color w:val="121917"/>
          <w:sz w:val="22"/>
          <w:szCs w:val="22"/>
          <w:bdr w:val="none" w:sz="0" w:space="0" w:color="auto" w:frame="1"/>
        </w:rPr>
        <w:t>; cities annex</w:t>
      </w:r>
      <w:r w:rsidR="009B458E">
        <w:rPr>
          <w:rFonts w:asciiTheme="majorHAnsi" w:eastAsia="Times New Roman" w:hAnsiTheme="majorHAnsi" w:cs="Times New Roman"/>
          <w:color w:val="121917"/>
          <w:sz w:val="22"/>
          <w:szCs w:val="22"/>
          <w:bdr w:val="none" w:sz="0" w:space="0" w:color="auto" w:frame="1"/>
        </w:rPr>
        <w:t>, or extend into,</w:t>
      </w:r>
      <w:r w:rsidRPr="00023B16">
        <w:rPr>
          <w:rFonts w:asciiTheme="majorHAnsi" w:eastAsia="Times New Roman" w:hAnsiTheme="majorHAnsi" w:cs="Times New Roman"/>
          <w:color w:val="121917"/>
          <w:sz w:val="22"/>
          <w:szCs w:val="22"/>
          <w:bdr w:val="none" w:sz="0" w:space="0" w:color="auto" w:frame="1"/>
        </w:rPr>
        <w:t xml:space="preserve"> nearby townships, counties split into new counties, and new countries come into existence as others disappear entirely. Changes in the environment frequently </w:t>
      </w:r>
      <w:r w:rsidR="009B458E">
        <w:rPr>
          <w:rFonts w:asciiTheme="majorHAnsi" w:eastAsia="Times New Roman" w:hAnsiTheme="majorHAnsi" w:cs="Times New Roman"/>
          <w:color w:val="121917"/>
          <w:sz w:val="22"/>
          <w:szCs w:val="22"/>
          <w:bdr w:val="none" w:sz="0" w:space="0" w:color="auto" w:frame="1"/>
        </w:rPr>
        <w:t>cause</w:t>
      </w:r>
      <w:r w:rsidRPr="00023B16">
        <w:rPr>
          <w:rFonts w:asciiTheme="majorHAnsi" w:eastAsia="Times New Roman" w:hAnsiTheme="majorHAnsi" w:cs="Times New Roman"/>
          <w:color w:val="121917"/>
          <w:sz w:val="22"/>
          <w:szCs w:val="22"/>
          <w:bdr w:val="none" w:sz="0" w:space="0" w:color="auto" w:frame="1"/>
        </w:rPr>
        <w:t xml:space="preserve"> regional </w:t>
      </w:r>
      <w:r w:rsidR="009B458E">
        <w:rPr>
          <w:rFonts w:asciiTheme="majorHAnsi" w:eastAsia="Times New Roman" w:hAnsiTheme="majorHAnsi" w:cs="Times New Roman"/>
          <w:color w:val="121917"/>
          <w:sz w:val="22"/>
          <w:szCs w:val="22"/>
          <w:bdr w:val="none" w:sz="0" w:space="0" w:color="auto" w:frame="1"/>
        </w:rPr>
        <w:t>changes</w:t>
      </w:r>
      <w:r w:rsidRPr="00023B16">
        <w:rPr>
          <w:rFonts w:asciiTheme="majorHAnsi" w:eastAsia="Times New Roman" w:hAnsiTheme="majorHAnsi" w:cs="Times New Roman"/>
          <w:color w:val="121917"/>
          <w:sz w:val="22"/>
          <w:szCs w:val="22"/>
          <w:bdr w:val="none" w:sz="0" w:space="0" w:color="auto" w:frame="1"/>
        </w:rPr>
        <w:t xml:space="preserve"> both in economics and population. Climate change is pushing deserts into </w:t>
      </w:r>
      <w:r w:rsidR="009B458E">
        <w:rPr>
          <w:rFonts w:asciiTheme="majorHAnsi" w:eastAsia="Times New Roman" w:hAnsiTheme="majorHAnsi" w:cs="Times New Roman"/>
          <w:color w:val="121917"/>
          <w:sz w:val="22"/>
          <w:szCs w:val="22"/>
          <w:bdr w:val="none" w:sz="0" w:space="0" w:color="auto" w:frame="1"/>
        </w:rPr>
        <w:t xml:space="preserve">former agricultural or farming regions </w:t>
      </w:r>
      <w:r w:rsidRPr="00023B16">
        <w:rPr>
          <w:rFonts w:asciiTheme="majorHAnsi" w:eastAsia="Times New Roman" w:hAnsiTheme="majorHAnsi" w:cs="Times New Roman"/>
          <w:color w:val="121917"/>
          <w:sz w:val="22"/>
          <w:szCs w:val="22"/>
          <w:bdr w:val="none" w:sz="0" w:space="0" w:color="auto" w:frame="1"/>
        </w:rPr>
        <w:t xml:space="preserve">and </w:t>
      </w:r>
      <w:r w:rsidR="009B458E">
        <w:rPr>
          <w:rFonts w:asciiTheme="majorHAnsi" w:eastAsia="Times New Roman" w:hAnsiTheme="majorHAnsi" w:cs="Times New Roman"/>
          <w:color w:val="121917"/>
          <w:sz w:val="22"/>
          <w:szCs w:val="22"/>
          <w:bdr w:val="none" w:sz="0" w:space="0" w:color="auto" w:frame="1"/>
        </w:rPr>
        <w:t>movin</w:t>
      </w:r>
      <w:r w:rsidRPr="00023B16">
        <w:rPr>
          <w:rFonts w:asciiTheme="majorHAnsi" w:eastAsia="Times New Roman" w:hAnsiTheme="majorHAnsi" w:cs="Times New Roman"/>
          <w:color w:val="121917"/>
          <w:sz w:val="22"/>
          <w:szCs w:val="22"/>
          <w:bdr w:val="none" w:sz="0" w:space="0" w:color="auto" w:frame="1"/>
        </w:rPr>
        <w:t xml:space="preserve">g the types of trees that can grow in others. New highways, railways, and </w:t>
      </w:r>
      <w:r w:rsidR="007D0AA7">
        <w:rPr>
          <w:rFonts w:asciiTheme="majorHAnsi" w:eastAsia="Times New Roman" w:hAnsiTheme="majorHAnsi" w:cs="Times New Roman"/>
          <w:color w:val="121917"/>
          <w:sz w:val="22"/>
          <w:szCs w:val="22"/>
          <w:bdr w:val="none" w:sz="0" w:space="0" w:color="auto" w:frame="1"/>
        </w:rPr>
        <w:t>travel</w:t>
      </w:r>
      <w:r w:rsidRPr="00023B16">
        <w:rPr>
          <w:rFonts w:asciiTheme="majorHAnsi" w:eastAsia="Times New Roman" w:hAnsiTheme="majorHAnsi" w:cs="Times New Roman"/>
          <w:color w:val="121917"/>
          <w:sz w:val="22"/>
          <w:szCs w:val="22"/>
          <w:bdr w:val="none" w:sz="0" w:space="0" w:color="auto" w:frame="1"/>
        </w:rPr>
        <w:t> </w:t>
      </w:r>
      <w:r w:rsidR="009B458E">
        <w:rPr>
          <w:rFonts w:asciiTheme="majorHAnsi" w:eastAsia="Times New Roman" w:hAnsiTheme="majorHAnsi" w:cs="Times New Roman"/>
          <w:color w:val="121917"/>
          <w:sz w:val="22"/>
          <w:szCs w:val="22"/>
          <w:bdr w:val="none" w:sz="0" w:space="0" w:color="auto" w:frame="1"/>
        </w:rPr>
        <w:t>networks</w:t>
      </w:r>
      <w:r w:rsidRPr="00023B16">
        <w:rPr>
          <w:rFonts w:asciiTheme="majorHAnsi" w:eastAsia="Times New Roman" w:hAnsiTheme="majorHAnsi" w:cs="Times New Roman"/>
          <w:color w:val="121917"/>
          <w:sz w:val="22"/>
          <w:szCs w:val="22"/>
          <w:bdr w:val="none" w:sz="0" w:space="0" w:color="auto" w:frame="1"/>
        </w:rPr>
        <w:t> are created ove</w:t>
      </w:r>
      <w:r w:rsidR="00E61D22">
        <w:rPr>
          <w:rFonts w:asciiTheme="majorHAnsi" w:eastAsia="Times New Roman" w:hAnsiTheme="majorHAnsi" w:cs="Times New Roman"/>
          <w:color w:val="121917"/>
          <w:sz w:val="22"/>
          <w:szCs w:val="22"/>
          <w:bdr w:val="none" w:sz="0" w:space="0" w:color="auto" w:frame="1"/>
        </w:rPr>
        <w:t>r time, bringing new areas into region</w:t>
      </w:r>
      <w:r w:rsidRPr="00023B16">
        <w:rPr>
          <w:rFonts w:asciiTheme="majorHAnsi" w:eastAsia="Times New Roman" w:hAnsiTheme="majorHAnsi" w:cs="Times New Roman"/>
          <w:color w:val="121917"/>
          <w:sz w:val="22"/>
          <w:szCs w:val="22"/>
          <w:bdr w:val="none" w:sz="0" w:space="0" w:color="auto" w:frame="1"/>
        </w:rPr>
        <w:t xml:space="preserve">s and often leading to suburban sprawl. </w:t>
      </w:r>
      <w:r w:rsidR="000515ED">
        <w:rPr>
          <w:rFonts w:asciiTheme="majorHAnsi" w:eastAsia="Times New Roman" w:hAnsiTheme="majorHAnsi" w:cs="Times New Roman"/>
          <w:color w:val="121917"/>
          <w:sz w:val="22"/>
          <w:szCs w:val="22"/>
          <w:bdr w:val="none" w:sz="0" w:space="0" w:color="auto" w:frame="1"/>
        </w:rPr>
        <w:t>(</w:t>
      </w:r>
      <w:r w:rsidR="000515ED" w:rsidRPr="000515ED">
        <w:rPr>
          <w:rFonts w:asciiTheme="majorHAnsi" w:eastAsia="Times New Roman" w:hAnsiTheme="majorHAnsi" w:cs="Times New Roman"/>
          <w:i/>
          <w:sz w:val="22"/>
          <w:szCs w:val="22"/>
          <w:bdr w:val="none" w:sz="0" w:space="0" w:color="auto" w:frame="1"/>
        </w:rPr>
        <w:t>Suburban sprawl</w:t>
      </w:r>
      <w:r w:rsidR="000515ED" w:rsidRPr="000515ED">
        <w:rPr>
          <w:rFonts w:asciiTheme="majorHAnsi" w:eastAsia="Times New Roman" w:hAnsiTheme="majorHAnsi" w:cs="Times New Roman"/>
          <w:sz w:val="22"/>
          <w:szCs w:val="22"/>
          <w:bdr w:val="none" w:sz="0" w:space="0" w:color="auto" w:frame="1"/>
        </w:rPr>
        <w:t xml:space="preserve"> is </w:t>
      </w:r>
      <w:r w:rsidR="000515ED" w:rsidRPr="000515ED">
        <w:rPr>
          <w:rFonts w:asciiTheme="majorHAnsi" w:eastAsia="Times New Roman" w:hAnsiTheme="majorHAnsi" w:cs="Arial"/>
          <w:sz w:val="22"/>
          <w:szCs w:val="22"/>
          <w:shd w:val="clear" w:color="auto" w:fill="FFFFFF"/>
        </w:rPr>
        <w:t>the spreading of developments such as housing developments and shopping centers into</w:t>
      </w:r>
      <w:r w:rsidR="000515ED" w:rsidRPr="000515ED">
        <w:rPr>
          <w:rStyle w:val="apple-converted-space"/>
          <w:rFonts w:asciiTheme="majorHAnsi" w:eastAsia="Times New Roman" w:hAnsiTheme="majorHAnsi" w:cs="Arial"/>
          <w:sz w:val="22"/>
          <w:szCs w:val="22"/>
          <w:shd w:val="clear" w:color="auto" w:fill="FFFFFF"/>
        </w:rPr>
        <w:t> </w:t>
      </w:r>
      <w:r w:rsidR="000515ED">
        <w:rPr>
          <w:rStyle w:val="apple-converted-space"/>
          <w:rFonts w:asciiTheme="majorHAnsi" w:eastAsia="Times New Roman" w:hAnsiTheme="majorHAnsi" w:cs="Arial"/>
          <w:sz w:val="22"/>
          <w:szCs w:val="22"/>
          <w:shd w:val="clear" w:color="auto" w:fill="FFFFFF"/>
        </w:rPr>
        <w:t>suburban/</w:t>
      </w:r>
      <w:r w:rsidR="000515ED" w:rsidRPr="000515ED">
        <w:rPr>
          <w:rStyle w:val="Emphasis"/>
          <w:rFonts w:asciiTheme="majorHAnsi" w:eastAsia="Times New Roman" w:hAnsiTheme="majorHAnsi" w:cs="Arial"/>
          <w:bCs/>
          <w:i w:val="0"/>
          <w:iCs w:val="0"/>
          <w:sz w:val="22"/>
          <w:szCs w:val="22"/>
          <w:shd w:val="clear" w:color="auto" w:fill="FFFFFF"/>
        </w:rPr>
        <w:t>residential</w:t>
      </w:r>
      <w:r w:rsidR="000515ED" w:rsidRPr="000515ED">
        <w:rPr>
          <w:rStyle w:val="apple-converted-space"/>
          <w:rFonts w:asciiTheme="majorHAnsi" w:eastAsia="Times New Roman" w:hAnsiTheme="majorHAnsi" w:cs="Arial"/>
          <w:sz w:val="22"/>
          <w:szCs w:val="22"/>
          <w:shd w:val="clear" w:color="auto" w:fill="FFFFFF"/>
        </w:rPr>
        <w:t> </w:t>
      </w:r>
      <w:r w:rsidR="000515ED" w:rsidRPr="000515ED">
        <w:rPr>
          <w:rFonts w:asciiTheme="majorHAnsi" w:eastAsia="Times New Roman" w:hAnsiTheme="majorHAnsi" w:cs="Arial"/>
          <w:sz w:val="22"/>
          <w:szCs w:val="22"/>
          <w:shd w:val="clear" w:color="auto" w:fill="FFFFFF"/>
        </w:rPr>
        <w:t>or rural</w:t>
      </w:r>
      <w:r w:rsidR="000515ED">
        <w:rPr>
          <w:rFonts w:asciiTheme="majorHAnsi" w:eastAsia="Times New Roman" w:hAnsiTheme="majorHAnsi" w:cs="Arial"/>
          <w:sz w:val="22"/>
          <w:szCs w:val="22"/>
          <w:shd w:val="clear" w:color="auto" w:fill="FFFFFF"/>
        </w:rPr>
        <w:t>/country</w:t>
      </w:r>
      <w:r w:rsidR="000515ED" w:rsidRPr="000515ED">
        <w:rPr>
          <w:rFonts w:asciiTheme="majorHAnsi" w:eastAsia="Times New Roman" w:hAnsiTheme="majorHAnsi" w:cs="Arial"/>
          <w:sz w:val="22"/>
          <w:szCs w:val="22"/>
          <w:shd w:val="clear" w:color="auto" w:fill="FFFFFF"/>
        </w:rPr>
        <w:t xml:space="preserve"> areas</w:t>
      </w:r>
      <w:r w:rsidR="000515ED">
        <w:rPr>
          <w:rFonts w:asciiTheme="majorHAnsi" w:eastAsia="Times New Roman" w:hAnsiTheme="majorHAnsi" w:cs="Arial"/>
          <w:sz w:val="22"/>
          <w:szCs w:val="22"/>
          <w:shd w:val="clear" w:color="auto" w:fill="FFFFFF"/>
        </w:rPr>
        <w:t>.)</w:t>
      </w:r>
    </w:p>
    <w:p w:rsidR="00023B16" w:rsidRPr="009B458E" w:rsidRDefault="007D0AA7" w:rsidP="000515ED">
      <w:pPr>
        <w:spacing w:after="240" w:line="293" w:lineRule="atLeast"/>
        <w:textAlignment w:val="baseline"/>
        <w:rPr>
          <w:rFonts w:asciiTheme="majorHAnsi" w:hAnsiTheme="majorHAnsi" w:cs="Times New Roman"/>
          <w:b/>
          <w:bCs/>
          <w:color w:val="121917"/>
          <w:sz w:val="22"/>
          <w:szCs w:val="22"/>
        </w:rPr>
      </w:pPr>
      <w:r>
        <w:rPr>
          <w:rFonts w:asciiTheme="majorHAnsi" w:eastAsia="Times New Roman" w:hAnsiTheme="majorHAnsi" w:cs="Times New Roman"/>
          <w:sz w:val="22"/>
          <w:szCs w:val="22"/>
          <w:bdr w:val="none" w:sz="0" w:space="0" w:color="auto" w:frame="1"/>
        </w:rPr>
        <w:t xml:space="preserve">     </w:t>
      </w:r>
      <w:r w:rsidR="00023B16" w:rsidRPr="000515ED">
        <w:rPr>
          <w:rFonts w:asciiTheme="majorHAnsi" w:eastAsia="Times New Roman" w:hAnsiTheme="majorHAnsi" w:cs="Times New Roman"/>
          <w:sz w:val="22"/>
          <w:szCs w:val="22"/>
          <w:bdr w:val="none" w:sz="0" w:space="0" w:color="auto" w:frame="1"/>
        </w:rPr>
        <w:t xml:space="preserve">Finally, and most importantly, people's </w:t>
      </w:r>
      <w:r w:rsidR="00E61D22" w:rsidRPr="000515ED">
        <w:rPr>
          <w:rFonts w:asciiTheme="majorHAnsi" w:eastAsia="Times New Roman" w:hAnsiTheme="majorHAnsi" w:cs="Times New Roman"/>
          <w:sz w:val="22"/>
          <w:szCs w:val="22"/>
          <w:bdr w:val="none" w:sz="0" w:space="0" w:color="auto" w:frame="1"/>
        </w:rPr>
        <w:t>views</w:t>
      </w:r>
      <w:r w:rsidR="00023B16" w:rsidRPr="000515ED">
        <w:rPr>
          <w:rFonts w:asciiTheme="majorHAnsi" w:eastAsia="Times New Roman" w:hAnsiTheme="majorHAnsi" w:cs="Times New Roman"/>
          <w:sz w:val="22"/>
          <w:szCs w:val="22"/>
          <w:bdr w:val="none" w:sz="0" w:space="0" w:color="auto" w:frame="1"/>
        </w:rPr>
        <w:t xml:space="preserve"> of regions change. Fifty years ago the </w:t>
      </w:r>
      <w:r w:rsidR="00E61D22" w:rsidRPr="000515ED">
        <w:rPr>
          <w:rFonts w:asciiTheme="majorHAnsi" w:eastAsia="Times New Roman" w:hAnsiTheme="majorHAnsi" w:cs="Times New Roman"/>
          <w:sz w:val="22"/>
          <w:szCs w:val="22"/>
          <w:bdr w:val="none" w:sz="0" w:space="0" w:color="auto" w:frame="1"/>
        </w:rPr>
        <w:t xml:space="preserve">Rust Belt </w:t>
      </w:r>
      <w:r w:rsidR="00023B16" w:rsidRPr="000515ED">
        <w:rPr>
          <w:rFonts w:asciiTheme="majorHAnsi" w:eastAsia="Times New Roman" w:hAnsiTheme="majorHAnsi" w:cs="Times New Roman"/>
          <w:sz w:val="22"/>
          <w:szCs w:val="22"/>
          <w:bdr w:val="none" w:sz="0" w:space="0" w:color="auto" w:frame="1"/>
        </w:rPr>
        <w:t>(roughly northern Indiana,</w:t>
      </w:r>
      <w:r w:rsidR="00023B16" w:rsidRPr="00023B16">
        <w:rPr>
          <w:rFonts w:asciiTheme="majorHAnsi" w:eastAsia="Times New Roman" w:hAnsiTheme="majorHAnsi" w:cs="Times New Roman"/>
          <w:color w:val="121917"/>
          <w:sz w:val="22"/>
          <w:szCs w:val="22"/>
          <w:bdr w:val="none" w:sz="0" w:space="0" w:color="auto" w:frame="1"/>
        </w:rPr>
        <w:t xml:space="preserve"> Ohio, Michigan, and western Pennsylvania) </w:t>
      </w:r>
      <w:r w:rsidR="00E61D22">
        <w:rPr>
          <w:rFonts w:asciiTheme="majorHAnsi" w:eastAsia="Times New Roman" w:hAnsiTheme="majorHAnsi" w:cs="Times New Roman"/>
          <w:color w:val="121917"/>
          <w:sz w:val="22"/>
          <w:szCs w:val="22"/>
          <w:bdr w:val="none" w:sz="0" w:space="0" w:color="auto" w:frame="1"/>
        </w:rPr>
        <w:t>had what was considered as a strong economy</w:t>
      </w:r>
      <w:r w:rsidR="00023B16" w:rsidRPr="00023B16">
        <w:rPr>
          <w:rFonts w:asciiTheme="majorHAnsi" w:eastAsia="Times New Roman" w:hAnsiTheme="majorHAnsi" w:cs="Times New Roman"/>
          <w:color w:val="121917"/>
          <w:sz w:val="22"/>
          <w:szCs w:val="22"/>
          <w:bdr w:val="none" w:sz="0" w:space="0" w:color="auto" w:frame="1"/>
        </w:rPr>
        <w:t xml:space="preserve">. Today it is known for </w:t>
      </w:r>
      <w:r w:rsidR="00E61D22">
        <w:rPr>
          <w:rFonts w:asciiTheme="majorHAnsi" w:eastAsia="Times New Roman" w:hAnsiTheme="majorHAnsi" w:cs="Times New Roman"/>
          <w:color w:val="121917"/>
          <w:sz w:val="22"/>
          <w:szCs w:val="22"/>
          <w:bdr w:val="none" w:sz="0" w:space="0" w:color="auto" w:frame="1"/>
        </w:rPr>
        <w:t>severe</w:t>
      </w:r>
      <w:r w:rsidR="00023B16" w:rsidRPr="00023B16">
        <w:rPr>
          <w:rFonts w:asciiTheme="majorHAnsi" w:eastAsia="Times New Roman" w:hAnsiTheme="majorHAnsi" w:cs="Times New Roman"/>
          <w:color w:val="121917"/>
          <w:sz w:val="22"/>
          <w:szCs w:val="22"/>
          <w:bdr w:val="none" w:sz="0" w:space="0" w:color="auto" w:frame="1"/>
        </w:rPr>
        <w:t xml:space="preserve"> underemployment, loss of manufacturing, and serious economic </w:t>
      </w:r>
      <w:r w:rsidR="00E61D22">
        <w:rPr>
          <w:rFonts w:asciiTheme="majorHAnsi" w:eastAsia="Times New Roman" w:hAnsiTheme="majorHAnsi" w:cs="Times New Roman"/>
          <w:color w:val="121917"/>
          <w:sz w:val="22"/>
          <w:szCs w:val="22"/>
          <w:bdr w:val="none" w:sz="0" w:space="0" w:color="auto" w:frame="1"/>
        </w:rPr>
        <w:t>problems</w:t>
      </w:r>
      <w:r w:rsidR="00023B16" w:rsidRPr="00023B16">
        <w:rPr>
          <w:rFonts w:asciiTheme="majorHAnsi" w:eastAsia="Times New Roman" w:hAnsiTheme="majorHAnsi" w:cs="Times New Roman"/>
          <w:color w:val="121917"/>
          <w:sz w:val="22"/>
          <w:szCs w:val="22"/>
          <w:bdr w:val="none" w:sz="0" w:space="0" w:color="auto" w:frame="1"/>
        </w:rPr>
        <w:t>. Who knows, though—given forthcoming environmental changes, it may wind up being known as a </w:t>
      </w:r>
      <w:r w:rsidR="00E61D22">
        <w:rPr>
          <w:rFonts w:asciiTheme="majorHAnsi" w:eastAsia="Times New Roman" w:hAnsiTheme="majorHAnsi" w:cs="Times New Roman"/>
          <w:color w:val="121917"/>
          <w:sz w:val="22"/>
          <w:szCs w:val="22"/>
          <w:bdr w:val="none" w:sz="0" w:space="0" w:color="auto" w:frame="1"/>
        </w:rPr>
        <w:t>migration</w:t>
      </w:r>
      <w:r w:rsidR="00E61D22" w:rsidRPr="00023B16">
        <w:rPr>
          <w:rFonts w:asciiTheme="majorHAnsi" w:eastAsia="Times New Roman" w:hAnsiTheme="majorHAnsi" w:cs="Times New Roman"/>
          <w:color w:val="121917"/>
          <w:sz w:val="22"/>
          <w:szCs w:val="22"/>
          <w:bdr w:val="none" w:sz="0" w:space="0" w:color="auto" w:frame="1"/>
        </w:rPr>
        <w:t xml:space="preserve"> </w:t>
      </w:r>
      <w:r w:rsidR="00023B16" w:rsidRPr="00023B16">
        <w:rPr>
          <w:rFonts w:asciiTheme="majorHAnsi" w:eastAsia="Times New Roman" w:hAnsiTheme="majorHAnsi" w:cs="Times New Roman"/>
          <w:color w:val="121917"/>
          <w:sz w:val="22"/>
          <w:szCs w:val="22"/>
          <w:bdr w:val="none" w:sz="0" w:space="0" w:color="auto" w:frame="1"/>
        </w:rPr>
        <w:t>destination due to all of its water resources.</w:t>
      </w:r>
    </w:p>
    <w:p w:rsidR="00023B16" w:rsidRPr="00835E79" w:rsidRDefault="00023B16" w:rsidP="00023B16">
      <w:pPr>
        <w:spacing w:line="293" w:lineRule="atLeast"/>
        <w:textAlignment w:val="baseline"/>
        <w:rPr>
          <w:rFonts w:ascii="Helvetica Neue" w:eastAsia="Times New Roman" w:hAnsi="Helvetica Neue" w:cs="Times New Roman"/>
          <w:color w:val="2D3835"/>
          <w:sz w:val="22"/>
          <w:szCs w:val="22"/>
        </w:rPr>
      </w:pPr>
      <w:r w:rsidRPr="00023B16">
        <w:rPr>
          <w:rFonts w:ascii="Helvetica Neue" w:eastAsia="Times New Roman" w:hAnsi="Helvetica Neue" w:cs="Times New Roman"/>
          <w:color w:val="2D3835"/>
          <w:sz w:val="22"/>
          <w:szCs w:val="22"/>
        </w:rPr>
        <w:t> </w:t>
      </w:r>
      <w:r w:rsidR="009B458E" w:rsidRPr="00BC33F7">
        <w:rPr>
          <w:rFonts w:ascii="Helvetica" w:eastAsia="Times New Roman" w:hAnsi="Helvetica" w:cs="Times New Roman"/>
          <w:bCs/>
          <w:color w:val="121917"/>
          <w:sz w:val="16"/>
          <w:szCs w:val="16"/>
        </w:rPr>
        <w:t>Reading adapted from</w:t>
      </w:r>
      <w:r w:rsidR="009B458E" w:rsidRPr="00BC33F7">
        <w:rPr>
          <w:rFonts w:ascii="Helvetica" w:eastAsia="Times New Roman" w:hAnsi="Helvetica" w:cs="Times New Roman"/>
          <w:b/>
          <w:bCs/>
          <w:color w:val="121917"/>
          <w:sz w:val="16"/>
          <w:szCs w:val="16"/>
        </w:rPr>
        <w:t xml:space="preserve"> </w:t>
      </w:r>
      <w:proofErr w:type="spellStart"/>
      <w:r w:rsidRPr="00BC33F7">
        <w:rPr>
          <w:rFonts w:ascii="Helvetica" w:hAnsi="Helvetica" w:cs="Times New Roman"/>
          <w:color w:val="121917"/>
          <w:sz w:val="16"/>
          <w:szCs w:val="16"/>
        </w:rPr>
        <w:t>Muehlenhaus</w:t>
      </w:r>
      <w:proofErr w:type="spellEnd"/>
      <w:r w:rsidRPr="00BC33F7">
        <w:rPr>
          <w:rFonts w:ascii="Helvetica" w:hAnsi="Helvetica" w:cs="Times New Roman"/>
          <w:color w:val="121917"/>
          <w:sz w:val="16"/>
          <w:szCs w:val="16"/>
        </w:rPr>
        <w:t>, Ian. "Regional Geography: Types of Regions." </w:t>
      </w:r>
      <w:r w:rsidRPr="00BC33F7">
        <w:rPr>
          <w:rFonts w:ascii="Helvetica" w:hAnsi="Helvetica" w:cs="Times New Roman"/>
          <w:i/>
          <w:iCs/>
          <w:color w:val="121917"/>
          <w:sz w:val="16"/>
          <w:szCs w:val="16"/>
          <w:bdr w:val="none" w:sz="0" w:space="0" w:color="auto" w:frame="1"/>
        </w:rPr>
        <w:t>World Geography: Understanding a Changing World</w:t>
      </w:r>
      <w:r w:rsidRPr="00BC33F7">
        <w:rPr>
          <w:rFonts w:ascii="Helvetica" w:hAnsi="Helvetica" w:cs="Times New Roman"/>
          <w:color w:val="121917"/>
          <w:sz w:val="16"/>
          <w:szCs w:val="16"/>
        </w:rPr>
        <w:t>.</w:t>
      </w:r>
      <w:r w:rsidR="009B458E" w:rsidRPr="00BC33F7">
        <w:rPr>
          <w:rFonts w:ascii="Helvetica" w:hAnsi="Helvetica" w:cs="Times New Roman"/>
          <w:color w:val="121917"/>
          <w:sz w:val="16"/>
          <w:szCs w:val="16"/>
        </w:rPr>
        <w:t xml:space="preserve"> </w:t>
      </w:r>
      <w:r w:rsidRPr="00BC33F7">
        <w:rPr>
          <w:rFonts w:ascii="Helvetica" w:hAnsi="Helvetica" w:cs="Times New Roman"/>
          <w:color w:val="121917"/>
          <w:sz w:val="16"/>
          <w:szCs w:val="16"/>
        </w:rPr>
        <w:t>ABC-CLIO</w:t>
      </w:r>
      <w:r w:rsidR="009B458E" w:rsidRPr="00BC33F7">
        <w:rPr>
          <w:rFonts w:ascii="Helvetica" w:hAnsi="Helvetica" w:cs="Times New Roman"/>
          <w:color w:val="121917"/>
          <w:sz w:val="16"/>
          <w:szCs w:val="16"/>
        </w:rPr>
        <w:t xml:space="preserve">. </w:t>
      </w:r>
    </w:p>
    <w:sectPr w:rsidR="00023B16" w:rsidRPr="00835E79" w:rsidSect="00023B16">
      <w:footerReference w:type="even" r:id="rId11"/>
      <w:footerReference w:type="default" r:id="rId12"/>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30" w:rsidRDefault="00B35E30" w:rsidP="00835E79">
      <w:r>
        <w:separator/>
      </w:r>
    </w:p>
  </w:endnote>
  <w:endnote w:type="continuationSeparator" w:id="0">
    <w:p w:rsidR="00B35E30" w:rsidRDefault="00B35E30" w:rsidP="0083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E0" w:rsidRDefault="00B35E30">
    <w:pPr>
      <w:pStyle w:val="Footer"/>
    </w:pPr>
    <w:sdt>
      <w:sdtPr>
        <w:id w:val="969400743"/>
        <w:placeholder>
          <w:docPart w:val="57690A89A462204F90F80C49D1D4BC05"/>
        </w:placeholder>
        <w:temporary/>
        <w:showingPlcHdr/>
      </w:sdtPr>
      <w:sdtEndPr/>
      <w:sdtContent>
        <w:r w:rsidR="007B7EE0">
          <w:t>[Type text]</w:t>
        </w:r>
      </w:sdtContent>
    </w:sdt>
    <w:r w:rsidR="007B7EE0">
      <w:ptab w:relativeTo="margin" w:alignment="center" w:leader="none"/>
    </w:r>
    <w:sdt>
      <w:sdtPr>
        <w:id w:val="969400748"/>
        <w:placeholder>
          <w:docPart w:val="D53DDEEE39CBA24A8562B08E4119A01F"/>
        </w:placeholder>
        <w:temporary/>
        <w:showingPlcHdr/>
      </w:sdtPr>
      <w:sdtEndPr/>
      <w:sdtContent>
        <w:r w:rsidR="007B7EE0">
          <w:t>[Type text]</w:t>
        </w:r>
      </w:sdtContent>
    </w:sdt>
    <w:r w:rsidR="007B7EE0">
      <w:ptab w:relativeTo="margin" w:alignment="right" w:leader="none"/>
    </w:r>
    <w:sdt>
      <w:sdtPr>
        <w:id w:val="969400753"/>
        <w:placeholder>
          <w:docPart w:val="7E172AF0AFB93F4CA516A4278F798E3A"/>
        </w:placeholder>
        <w:temporary/>
        <w:showingPlcHdr/>
      </w:sdtPr>
      <w:sdtEndPr/>
      <w:sdtContent>
        <w:r w:rsidR="007B7EE0">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E0" w:rsidRPr="00AF1D45" w:rsidRDefault="007B7EE0" w:rsidP="00835E79">
    <w:pPr>
      <w:pStyle w:val="Footer"/>
      <w:rPr>
        <w:rFonts w:asciiTheme="majorHAnsi" w:hAnsiTheme="majorHAnsi"/>
        <w:sz w:val="16"/>
        <w:szCs w:val="16"/>
      </w:rPr>
    </w:pPr>
    <w:r>
      <w:rPr>
        <w:rFonts w:asciiTheme="majorHAnsi" w:hAnsiTheme="majorHAnsi"/>
        <w:sz w:val="16"/>
        <w:szCs w:val="16"/>
      </w:rPr>
      <w:t>HISD Social Studies Curriculum</w:t>
    </w:r>
    <w:r>
      <w:ptab w:relativeTo="margin" w:alignment="center" w:leader="none"/>
    </w:r>
    <w:r>
      <w:ptab w:relativeTo="margin" w:alignment="right" w:leader="none"/>
    </w:r>
    <w:r>
      <w:rPr>
        <w:rFonts w:asciiTheme="majorHAnsi" w:hAnsiTheme="majorHAnsi"/>
        <w:sz w:val="16"/>
        <w:szCs w:val="16"/>
      </w:rPr>
      <w:t>Social Studies Grade 6</w:t>
    </w:r>
  </w:p>
  <w:p w:rsidR="007B7EE0" w:rsidRPr="00835E79" w:rsidRDefault="007B7EE0" w:rsidP="00835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30" w:rsidRDefault="00B35E30" w:rsidP="00835E79">
      <w:r>
        <w:separator/>
      </w:r>
    </w:p>
  </w:footnote>
  <w:footnote w:type="continuationSeparator" w:id="0">
    <w:p w:rsidR="00B35E30" w:rsidRDefault="00B35E30" w:rsidP="00835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30D7E8"/>
    <w:lvl w:ilvl="0">
      <w:numFmt w:val="bullet"/>
      <w:lvlText w:val="*"/>
      <w:lvlJc w:val="left"/>
    </w:lvl>
  </w:abstractNum>
  <w:abstractNum w:abstractNumId="1">
    <w:nsid w:val="24D77C3E"/>
    <w:multiLevelType w:val="hybridMultilevel"/>
    <w:tmpl w:val="4406F778"/>
    <w:lvl w:ilvl="0" w:tplc="3A8ECAAA">
      <w:start w:val="1"/>
      <w:numFmt w:val="bullet"/>
      <w:lvlText w:val=""/>
      <w:lvlJc w:val="left"/>
      <w:pPr>
        <w:tabs>
          <w:tab w:val="num" w:pos="720"/>
        </w:tabs>
        <w:ind w:left="720" w:hanging="360"/>
      </w:pPr>
      <w:rPr>
        <w:rFonts w:ascii="Wingdings 2" w:hAnsi="Wingdings 2" w:hint="default"/>
      </w:rPr>
    </w:lvl>
    <w:lvl w:ilvl="1" w:tplc="697E917A" w:tentative="1">
      <w:start w:val="1"/>
      <w:numFmt w:val="bullet"/>
      <w:lvlText w:val=""/>
      <w:lvlJc w:val="left"/>
      <w:pPr>
        <w:tabs>
          <w:tab w:val="num" w:pos="1440"/>
        </w:tabs>
        <w:ind w:left="1440" w:hanging="360"/>
      </w:pPr>
      <w:rPr>
        <w:rFonts w:ascii="Wingdings 2" w:hAnsi="Wingdings 2" w:hint="default"/>
      </w:rPr>
    </w:lvl>
    <w:lvl w:ilvl="2" w:tplc="6C42AA8A" w:tentative="1">
      <w:start w:val="1"/>
      <w:numFmt w:val="bullet"/>
      <w:lvlText w:val=""/>
      <w:lvlJc w:val="left"/>
      <w:pPr>
        <w:tabs>
          <w:tab w:val="num" w:pos="2160"/>
        </w:tabs>
        <w:ind w:left="2160" w:hanging="360"/>
      </w:pPr>
      <w:rPr>
        <w:rFonts w:ascii="Wingdings 2" w:hAnsi="Wingdings 2" w:hint="default"/>
      </w:rPr>
    </w:lvl>
    <w:lvl w:ilvl="3" w:tplc="F6FCCF64" w:tentative="1">
      <w:start w:val="1"/>
      <w:numFmt w:val="bullet"/>
      <w:lvlText w:val=""/>
      <w:lvlJc w:val="left"/>
      <w:pPr>
        <w:tabs>
          <w:tab w:val="num" w:pos="2880"/>
        </w:tabs>
        <w:ind w:left="2880" w:hanging="360"/>
      </w:pPr>
      <w:rPr>
        <w:rFonts w:ascii="Wingdings 2" w:hAnsi="Wingdings 2" w:hint="default"/>
      </w:rPr>
    </w:lvl>
    <w:lvl w:ilvl="4" w:tplc="BE2663D2" w:tentative="1">
      <w:start w:val="1"/>
      <w:numFmt w:val="bullet"/>
      <w:lvlText w:val=""/>
      <w:lvlJc w:val="left"/>
      <w:pPr>
        <w:tabs>
          <w:tab w:val="num" w:pos="3600"/>
        </w:tabs>
        <w:ind w:left="3600" w:hanging="360"/>
      </w:pPr>
      <w:rPr>
        <w:rFonts w:ascii="Wingdings 2" w:hAnsi="Wingdings 2" w:hint="default"/>
      </w:rPr>
    </w:lvl>
    <w:lvl w:ilvl="5" w:tplc="09B23D90" w:tentative="1">
      <w:start w:val="1"/>
      <w:numFmt w:val="bullet"/>
      <w:lvlText w:val=""/>
      <w:lvlJc w:val="left"/>
      <w:pPr>
        <w:tabs>
          <w:tab w:val="num" w:pos="4320"/>
        </w:tabs>
        <w:ind w:left="4320" w:hanging="360"/>
      </w:pPr>
      <w:rPr>
        <w:rFonts w:ascii="Wingdings 2" w:hAnsi="Wingdings 2" w:hint="default"/>
      </w:rPr>
    </w:lvl>
    <w:lvl w:ilvl="6" w:tplc="1F0A0A58" w:tentative="1">
      <w:start w:val="1"/>
      <w:numFmt w:val="bullet"/>
      <w:lvlText w:val=""/>
      <w:lvlJc w:val="left"/>
      <w:pPr>
        <w:tabs>
          <w:tab w:val="num" w:pos="5040"/>
        </w:tabs>
        <w:ind w:left="5040" w:hanging="360"/>
      </w:pPr>
      <w:rPr>
        <w:rFonts w:ascii="Wingdings 2" w:hAnsi="Wingdings 2" w:hint="default"/>
      </w:rPr>
    </w:lvl>
    <w:lvl w:ilvl="7" w:tplc="2F1C8BDA" w:tentative="1">
      <w:start w:val="1"/>
      <w:numFmt w:val="bullet"/>
      <w:lvlText w:val=""/>
      <w:lvlJc w:val="left"/>
      <w:pPr>
        <w:tabs>
          <w:tab w:val="num" w:pos="5760"/>
        </w:tabs>
        <w:ind w:left="5760" w:hanging="360"/>
      </w:pPr>
      <w:rPr>
        <w:rFonts w:ascii="Wingdings 2" w:hAnsi="Wingdings 2" w:hint="default"/>
      </w:rPr>
    </w:lvl>
    <w:lvl w:ilvl="8" w:tplc="CEDC5F34" w:tentative="1">
      <w:start w:val="1"/>
      <w:numFmt w:val="bullet"/>
      <w:lvlText w:val=""/>
      <w:lvlJc w:val="left"/>
      <w:pPr>
        <w:tabs>
          <w:tab w:val="num" w:pos="6480"/>
        </w:tabs>
        <w:ind w:left="6480" w:hanging="360"/>
      </w:pPr>
      <w:rPr>
        <w:rFonts w:ascii="Wingdings 2" w:hAnsi="Wingdings 2" w:hint="default"/>
      </w:rPr>
    </w:lvl>
  </w:abstractNum>
  <w:abstractNum w:abstractNumId="2">
    <w:nsid w:val="41133888"/>
    <w:multiLevelType w:val="hybridMultilevel"/>
    <w:tmpl w:val="3344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2F37A3"/>
    <w:multiLevelType w:val="hybridMultilevel"/>
    <w:tmpl w:val="5A1AEE9E"/>
    <w:lvl w:ilvl="0" w:tplc="988476FE">
      <w:start w:val="1"/>
      <w:numFmt w:val="decimal"/>
      <w:lvlText w:val="%1)"/>
      <w:lvlJc w:val="left"/>
      <w:pPr>
        <w:ind w:left="720" w:hanging="360"/>
      </w:pPr>
      <w:rPr>
        <w:rFonts w:cs="Arial"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EC3AAD"/>
    <w:multiLevelType w:val="hybridMultilevel"/>
    <w:tmpl w:val="7BAAA918"/>
    <w:lvl w:ilvl="0" w:tplc="988476FE">
      <w:start w:val="1"/>
      <w:numFmt w:val="decimal"/>
      <w:lvlText w:val="%1)"/>
      <w:lvlJc w:val="left"/>
      <w:pPr>
        <w:ind w:left="720" w:hanging="360"/>
      </w:pPr>
      <w:rPr>
        <w:rFonts w:cs="Arial"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6"/>
          <w:szCs w:val="16"/>
        </w:rPr>
      </w:lvl>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16"/>
    <w:rsid w:val="00023B16"/>
    <w:rsid w:val="000515ED"/>
    <w:rsid w:val="002F6F17"/>
    <w:rsid w:val="00315C41"/>
    <w:rsid w:val="00375C33"/>
    <w:rsid w:val="0044354E"/>
    <w:rsid w:val="007B7EE0"/>
    <w:rsid w:val="007D0AA7"/>
    <w:rsid w:val="00835E79"/>
    <w:rsid w:val="009B458E"/>
    <w:rsid w:val="00A1559C"/>
    <w:rsid w:val="00AB1E8D"/>
    <w:rsid w:val="00AD172F"/>
    <w:rsid w:val="00AD6062"/>
    <w:rsid w:val="00B35E30"/>
    <w:rsid w:val="00BC33F7"/>
    <w:rsid w:val="00C72B9B"/>
    <w:rsid w:val="00DE3FEC"/>
    <w:rsid w:val="00E61D22"/>
    <w:rsid w:val="00F12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23B16"/>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23B16"/>
    <w:rPr>
      <w:rFonts w:ascii="Times" w:hAnsi="Times"/>
      <w:b/>
      <w:bCs/>
      <w:sz w:val="20"/>
      <w:szCs w:val="20"/>
    </w:rPr>
  </w:style>
  <w:style w:type="character" w:customStyle="1" w:styleId="apple-converted-space">
    <w:name w:val="apple-converted-space"/>
    <w:basedOn w:val="DefaultParagraphFont"/>
    <w:rsid w:val="00023B16"/>
  </w:style>
  <w:style w:type="character" w:styleId="Hyperlink">
    <w:name w:val="Hyperlink"/>
    <w:basedOn w:val="DefaultParagraphFont"/>
    <w:uiPriority w:val="99"/>
    <w:semiHidden/>
    <w:unhideWhenUsed/>
    <w:rsid w:val="00023B16"/>
    <w:rPr>
      <w:color w:val="0000FF"/>
      <w:u w:val="single"/>
    </w:rPr>
  </w:style>
  <w:style w:type="paragraph" w:styleId="NormalWeb">
    <w:name w:val="Normal (Web)"/>
    <w:basedOn w:val="Normal"/>
    <w:uiPriority w:val="99"/>
    <w:unhideWhenUsed/>
    <w:rsid w:val="00023B16"/>
    <w:pPr>
      <w:spacing w:before="100" w:beforeAutospacing="1" w:after="100" w:afterAutospacing="1"/>
    </w:pPr>
    <w:rPr>
      <w:rFonts w:ascii="Times" w:hAnsi="Times" w:cs="Times New Roman"/>
      <w:sz w:val="20"/>
      <w:szCs w:val="20"/>
    </w:rPr>
  </w:style>
  <w:style w:type="paragraph" w:customStyle="1" w:styleId="notranslate">
    <w:name w:val="notranslate"/>
    <w:basedOn w:val="Normal"/>
    <w:rsid w:val="00023B1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23B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B16"/>
    <w:rPr>
      <w:rFonts w:ascii="Lucida Grande" w:hAnsi="Lucida Grande" w:cs="Lucida Grande"/>
      <w:sz w:val="18"/>
      <w:szCs w:val="18"/>
    </w:rPr>
  </w:style>
  <w:style w:type="paragraph" w:styleId="ListParagraph">
    <w:name w:val="List Paragraph"/>
    <w:basedOn w:val="Normal"/>
    <w:uiPriority w:val="34"/>
    <w:qFormat/>
    <w:rsid w:val="00DE3FEC"/>
    <w:pPr>
      <w:ind w:left="720"/>
      <w:contextualSpacing/>
    </w:pPr>
  </w:style>
  <w:style w:type="paragraph" w:styleId="Caption">
    <w:name w:val="caption"/>
    <w:basedOn w:val="Normal"/>
    <w:next w:val="Normal"/>
    <w:uiPriority w:val="35"/>
    <w:unhideWhenUsed/>
    <w:qFormat/>
    <w:rsid w:val="00AB1E8D"/>
    <w:pPr>
      <w:spacing w:after="200"/>
    </w:pPr>
    <w:rPr>
      <w:b/>
      <w:bCs/>
      <w:color w:val="4F81BD" w:themeColor="accent1"/>
      <w:sz w:val="18"/>
      <w:szCs w:val="18"/>
    </w:rPr>
  </w:style>
  <w:style w:type="character" w:customStyle="1" w:styleId="ipa">
    <w:name w:val="ipa"/>
    <w:basedOn w:val="DefaultParagraphFont"/>
    <w:rsid w:val="00315C41"/>
  </w:style>
  <w:style w:type="character" w:customStyle="1" w:styleId="smallcaps">
    <w:name w:val="smallcaps"/>
    <w:basedOn w:val="DefaultParagraphFont"/>
    <w:rsid w:val="00315C41"/>
  </w:style>
  <w:style w:type="paragraph" w:styleId="Header">
    <w:name w:val="header"/>
    <w:basedOn w:val="Normal"/>
    <w:link w:val="HeaderChar"/>
    <w:uiPriority w:val="99"/>
    <w:unhideWhenUsed/>
    <w:rsid w:val="00835E79"/>
    <w:pPr>
      <w:tabs>
        <w:tab w:val="center" w:pos="4320"/>
        <w:tab w:val="right" w:pos="8640"/>
      </w:tabs>
    </w:pPr>
  </w:style>
  <w:style w:type="character" w:customStyle="1" w:styleId="HeaderChar">
    <w:name w:val="Header Char"/>
    <w:basedOn w:val="DefaultParagraphFont"/>
    <w:link w:val="Header"/>
    <w:uiPriority w:val="99"/>
    <w:rsid w:val="00835E79"/>
  </w:style>
  <w:style w:type="paragraph" w:styleId="Footer">
    <w:name w:val="footer"/>
    <w:basedOn w:val="Normal"/>
    <w:link w:val="FooterChar"/>
    <w:uiPriority w:val="99"/>
    <w:unhideWhenUsed/>
    <w:rsid w:val="00835E79"/>
    <w:pPr>
      <w:tabs>
        <w:tab w:val="center" w:pos="4320"/>
        <w:tab w:val="right" w:pos="8640"/>
      </w:tabs>
    </w:pPr>
  </w:style>
  <w:style w:type="character" w:customStyle="1" w:styleId="FooterChar">
    <w:name w:val="Footer Char"/>
    <w:basedOn w:val="DefaultParagraphFont"/>
    <w:link w:val="Footer"/>
    <w:uiPriority w:val="99"/>
    <w:rsid w:val="00835E79"/>
  </w:style>
  <w:style w:type="character" w:styleId="Emphasis">
    <w:name w:val="Emphasis"/>
    <w:basedOn w:val="DefaultParagraphFont"/>
    <w:uiPriority w:val="20"/>
    <w:qFormat/>
    <w:rsid w:val="000515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23B16"/>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23B16"/>
    <w:rPr>
      <w:rFonts w:ascii="Times" w:hAnsi="Times"/>
      <w:b/>
      <w:bCs/>
      <w:sz w:val="20"/>
      <w:szCs w:val="20"/>
    </w:rPr>
  </w:style>
  <w:style w:type="character" w:customStyle="1" w:styleId="apple-converted-space">
    <w:name w:val="apple-converted-space"/>
    <w:basedOn w:val="DefaultParagraphFont"/>
    <w:rsid w:val="00023B16"/>
  </w:style>
  <w:style w:type="character" w:styleId="Hyperlink">
    <w:name w:val="Hyperlink"/>
    <w:basedOn w:val="DefaultParagraphFont"/>
    <w:uiPriority w:val="99"/>
    <w:semiHidden/>
    <w:unhideWhenUsed/>
    <w:rsid w:val="00023B16"/>
    <w:rPr>
      <w:color w:val="0000FF"/>
      <w:u w:val="single"/>
    </w:rPr>
  </w:style>
  <w:style w:type="paragraph" w:styleId="NormalWeb">
    <w:name w:val="Normal (Web)"/>
    <w:basedOn w:val="Normal"/>
    <w:uiPriority w:val="99"/>
    <w:unhideWhenUsed/>
    <w:rsid w:val="00023B16"/>
    <w:pPr>
      <w:spacing w:before="100" w:beforeAutospacing="1" w:after="100" w:afterAutospacing="1"/>
    </w:pPr>
    <w:rPr>
      <w:rFonts w:ascii="Times" w:hAnsi="Times" w:cs="Times New Roman"/>
      <w:sz w:val="20"/>
      <w:szCs w:val="20"/>
    </w:rPr>
  </w:style>
  <w:style w:type="paragraph" w:customStyle="1" w:styleId="notranslate">
    <w:name w:val="notranslate"/>
    <w:basedOn w:val="Normal"/>
    <w:rsid w:val="00023B1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23B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B16"/>
    <w:rPr>
      <w:rFonts w:ascii="Lucida Grande" w:hAnsi="Lucida Grande" w:cs="Lucida Grande"/>
      <w:sz w:val="18"/>
      <w:szCs w:val="18"/>
    </w:rPr>
  </w:style>
  <w:style w:type="paragraph" w:styleId="ListParagraph">
    <w:name w:val="List Paragraph"/>
    <w:basedOn w:val="Normal"/>
    <w:uiPriority w:val="34"/>
    <w:qFormat/>
    <w:rsid w:val="00DE3FEC"/>
    <w:pPr>
      <w:ind w:left="720"/>
      <w:contextualSpacing/>
    </w:pPr>
  </w:style>
  <w:style w:type="paragraph" w:styleId="Caption">
    <w:name w:val="caption"/>
    <w:basedOn w:val="Normal"/>
    <w:next w:val="Normal"/>
    <w:uiPriority w:val="35"/>
    <w:unhideWhenUsed/>
    <w:qFormat/>
    <w:rsid w:val="00AB1E8D"/>
    <w:pPr>
      <w:spacing w:after="200"/>
    </w:pPr>
    <w:rPr>
      <w:b/>
      <w:bCs/>
      <w:color w:val="4F81BD" w:themeColor="accent1"/>
      <w:sz w:val="18"/>
      <w:szCs w:val="18"/>
    </w:rPr>
  </w:style>
  <w:style w:type="character" w:customStyle="1" w:styleId="ipa">
    <w:name w:val="ipa"/>
    <w:basedOn w:val="DefaultParagraphFont"/>
    <w:rsid w:val="00315C41"/>
  </w:style>
  <w:style w:type="character" w:customStyle="1" w:styleId="smallcaps">
    <w:name w:val="smallcaps"/>
    <w:basedOn w:val="DefaultParagraphFont"/>
    <w:rsid w:val="00315C41"/>
  </w:style>
  <w:style w:type="paragraph" w:styleId="Header">
    <w:name w:val="header"/>
    <w:basedOn w:val="Normal"/>
    <w:link w:val="HeaderChar"/>
    <w:uiPriority w:val="99"/>
    <w:unhideWhenUsed/>
    <w:rsid w:val="00835E79"/>
    <w:pPr>
      <w:tabs>
        <w:tab w:val="center" w:pos="4320"/>
        <w:tab w:val="right" w:pos="8640"/>
      </w:tabs>
    </w:pPr>
  </w:style>
  <w:style w:type="character" w:customStyle="1" w:styleId="HeaderChar">
    <w:name w:val="Header Char"/>
    <w:basedOn w:val="DefaultParagraphFont"/>
    <w:link w:val="Header"/>
    <w:uiPriority w:val="99"/>
    <w:rsid w:val="00835E79"/>
  </w:style>
  <w:style w:type="paragraph" w:styleId="Footer">
    <w:name w:val="footer"/>
    <w:basedOn w:val="Normal"/>
    <w:link w:val="FooterChar"/>
    <w:uiPriority w:val="99"/>
    <w:unhideWhenUsed/>
    <w:rsid w:val="00835E79"/>
    <w:pPr>
      <w:tabs>
        <w:tab w:val="center" w:pos="4320"/>
        <w:tab w:val="right" w:pos="8640"/>
      </w:tabs>
    </w:pPr>
  </w:style>
  <w:style w:type="character" w:customStyle="1" w:styleId="FooterChar">
    <w:name w:val="Footer Char"/>
    <w:basedOn w:val="DefaultParagraphFont"/>
    <w:link w:val="Footer"/>
    <w:uiPriority w:val="99"/>
    <w:rsid w:val="00835E79"/>
  </w:style>
  <w:style w:type="character" w:styleId="Emphasis">
    <w:name w:val="Emphasis"/>
    <w:basedOn w:val="DefaultParagraphFont"/>
    <w:uiPriority w:val="20"/>
    <w:qFormat/>
    <w:rsid w:val="00051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6543">
      <w:bodyDiv w:val="1"/>
      <w:marLeft w:val="0"/>
      <w:marRight w:val="0"/>
      <w:marTop w:val="0"/>
      <w:marBottom w:val="0"/>
      <w:divBdr>
        <w:top w:val="none" w:sz="0" w:space="0" w:color="auto"/>
        <w:left w:val="none" w:sz="0" w:space="0" w:color="auto"/>
        <w:bottom w:val="none" w:sz="0" w:space="0" w:color="auto"/>
        <w:right w:val="none" w:sz="0" w:space="0" w:color="auto"/>
      </w:divBdr>
    </w:div>
    <w:div w:id="462112728">
      <w:bodyDiv w:val="1"/>
      <w:marLeft w:val="0"/>
      <w:marRight w:val="0"/>
      <w:marTop w:val="0"/>
      <w:marBottom w:val="0"/>
      <w:divBdr>
        <w:top w:val="none" w:sz="0" w:space="0" w:color="auto"/>
        <w:left w:val="none" w:sz="0" w:space="0" w:color="auto"/>
        <w:bottom w:val="none" w:sz="0" w:space="0" w:color="auto"/>
        <w:right w:val="none" w:sz="0" w:space="0" w:color="auto"/>
      </w:divBdr>
    </w:div>
    <w:div w:id="518202158">
      <w:bodyDiv w:val="1"/>
      <w:marLeft w:val="0"/>
      <w:marRight w:val="0"/>
      <w:marTop w:val="0"/>
      <w:marBottom w:val="0"/>
      <w:divBdr>
        <w:top w:val="none" w:sz="0" w:space="0" w:color="auto"/>
        <w:left w:val="none" w:sz="0" w:space="0" w:color="auto"/>
        <w:bottom w:val="none" w:sz="0" w:space="0" w:color="auto"/>
        <w:right w:val="none" w:sz="0" w:space="0" w:color="auto"/>
      </w:divBdr>
    </w:div>
    <w:div w:id="740954364">
      <w:bodyDiv w:val="1"/>
      <w:marLeft w:val="0"/>
      <w:marRight w:val="0"/>
      <w:marTop w:val="0"/>
      <w:marBottom w:val="0"/>
      <w:divBdr>
        <w:top w:val="none" w:sz="0" w:space="0" w:color="auto"/>
        <w:left w:val="none" w:sz="0" w:space="0" w:color="auto"/>
        <w:bottom w:val="none" w:sz="0" w:space="0" w:color="auto"/>
        <w:right w:val="none" w:sz="0" w:space="0" w:color="auto"/>
      </w:divBdr>
    </w:div>
    <w:div w:id="1184977566">
      <w:bodyDiv w:val="1"/>
      <w:marLeft w:val="0"/>
      <w:marRight w:val="0"/>
      <w:marTop w:val="0"/>
      <w:marBottom w:val="0"/>
      <w:divBdr>
        <w:top w:val="none" w:sz="0" w:space="0" w:color="auto"/>
        <w:left w:val="none" w:sz="0" w:space="0" w:color="auto"/>
        <w:bottom w:val="none" w:sz="0" w:space="0" w:color="auto"/>
        <w:right w:val="none" w:sz="0" w:space="0" w:color="auto"/>
      </w:divBdr>
    </w:div>
    <w:div w:id="1197307753">
      <w:bodyDiv w:val="1"/>
      <w:marLeft w:val="0"/>
      <w:marRight w:val="0"/>
      <w:marTop w:val="0"/>
      <w:marBottom w:val="0"/>
      <w:divBdr>
        <w:top w:val="none" w:sz="0" w:space="0" w:color="auto"/>
        <w:left w:val="none" w:sz="0" w:space="0" w:color="auto"/>
        <w:bottom w:val="none" w:sz="0" w:space="0" w:color="auto"/>
        <w:right w:val="none" w:sz="0" w:space="0" w:color="auto"/>
      </w:divBdr>
    </w:div>
    <w:div w:id="1217549685">
      <w:bodyDiv w:val="1"/>
      <w:marLeft w:val="0"/>
      <w:marRight w:val="0"/>
      <w:marTop w:val="0"/>
      <w:marBottom w:val="0"/>
      <w:divBdr>
        <w:top w:val="none" w:sz="0" w:space="0" w:color="auto"/>
        <w:left w:val="none" w:sz="0" w:space="0" w:color="auto"/>
        <w:bottom w:val="none" w:sz="0" w:space="0" w:color="auto"/>
        <w:right w:val="none" w:sz="0" w:space="0" w:color="auto"/>
      </w:divBdr>
    </w:div>
    <w:div w:id="1298410824">
      <w:bodyDiv w:val="1"/>
      <w:marLeft w:val="0"/>
      <w:marRight w:val="0"/>
      <w:marTop w:val="0"/>
      <w:marBottom w:val="0"/>
      <w:divBdr>
        <w:top w:val="none" w:sz="0" w:space="0" w:color="auto"/>
        <w:left w:val="none" w:sz="0" w:space="0" w:color="auto"/>
        <w:bottom w:val="none" w:sz="0" w:space="0" w:color="auto"/>
        <w:right w:val="none" w:sz="0" w:space="0" w:color="auto"/>
      </w:divBdr>
      <w:divsChild>
        <w:div w:id="494612942">
          <w:marLeft w:val="576"/>
          <w:marRight w:val="0"/>
          <w:marTop w:val="120"/>
          <w:marBottom w:val="0"/>
          <w:divBdr>
            <w:top w:val="none" w:sz="0" w:space="0" w:color="auto"/>
            <w:left w:val="none" w:sz="0" w:space="0" w:color="auto"/>
            <w:bottom w:val="none" w:sz="0" w:space="0" w:color="auto"/>
            <w:right w:val="none" w:sz="0" w:space="0" w:color="auto"/>
          </w:divBdr>
        </w:div>
      </w:divsChild>
    </w:div>
    <w:div w:id="1319725181">
      <w:bodyDiv w:val="1"/>
      <w:marLeft w:val="0"/>
      <w:marRight w:val="0"/>
      <w:marTop w:val="0"/>
      <w:marBottom w:val="0"/>
      <w:divBdr>
        <w:top w:val="none" w:sz="0" w:space="0" w:color="auto"/>
        <w:left w:val="none" w:sz="0" w:space="0" w:color="auto"/>
        <w:bottom w:val="none" w:sz="0" w:space="0" w:color="auto"/>
        <w:right w:val="none" w:sz="0" w:space="0" w:color="auto"/>
      </w:divBdr>
      <w:divsChild>
        <w:div w:id="1520663214">
          <w:marLeft w:val="0"/>
          <w:marRight w:val="0"/>
          <w:marTop w:val="0"/>
          <w:marBottom w:val="0"/>
          <w:divBdr>
            <w:top w:val="none" w:sz="0" w:space="0" w:color="auto"/>
            <w:left w:val="none" w:sz="0" w:space="0" w:color="auto"/>
            <w:bottom w:val="none" w:sz="0" w:space="0" w:color="auto"/>
            <w:right w:val="none" w:sz="0" w:space="0" w:color="auto"/>
          </w:divBdr>
          <w:divsChild>
            <w:div w:id="1529221871">
              <w:marLeft w:val="0"/>
              <w:marRight w:val="0"/>
              <w:marTop w:val="0"/>
              <w:marBottom w:val="0"/>
              <w:divBdr>
                <w:top w:val="none" w:sz="0" w:space="0" w:color="auto"/>
                <w:left w:val="none" w:sz="0" w:space="0" w:color="auto"/>
                <w:bottom w:val="none" w:sz="0" w:space="0" w:color="auto"/>
                <w:right w:val="none" w:sz="0" w:space="0" w:color="auto"/>
              </w:divBdr>
              <w:divsChild>
                <w:div w:id="1155339198">
                  <w:marLeft w:val="75"/>
                  <w:marRight w:val="75"/>
                  <w:marTop w:val="75"/>
                  <w:marBottom w:val="75"/>
                  <w:divBdr>
                    <w:top w:val="none" w:sz="0" w:space="0" w:color="auto"/>
                    <w:left w:val="none" w:sz="0" w:space="0" w:color="auto"/>
                    <w:bottom w:val="none" w:sz="0" w:space="0" w:color="auto"/>
                    <w:right w:val="none" w:sz="0" w:space="0" w:color="auto"/>
                  </w:divBdr>
                </w:div>
                <w:div w:id="17070252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377709526">
          <w:marLeft w:val="0"/>
          <w:marRight w:val="0"/>
          <w:marTop w:val="0"/>
          <w:marBottom w:val="0"/>
          <w:divBdr>
            <w:top w:val="none" w:sz="0" w:space="0" w:color="auto"/>
            <w:left w:val="none" w:sz="0" w:space="0" w:color="auto"/>
            <w:bottom w:val="none" w:sz="0" w:space="0" w:color="auto"/>
            <w:right w:val="none" w:sz="0" w:space="0" w:color="auto"/>
          </w:divBdr>
        </w:div>
        <w:div w:id="1076973359">
          <w:marLeft w:val="0"/>
          <w:marRight w:val="0"/>
          <w:marTop w:val="0"/>
          <w:marBottom w:val="0"/>
          <w:divBdr>
            <w:top w:val="none" w:sz="0" w:space="0" w:color="auto"/>
            <w:left w:val="none" w:sz="0" w:space="0" w:color="auto"/>
            <w:bottom w:val="none" w:sz="0" w:space="0" w:color="auto"/>
            <w:right w:val="none" w:sz="0" w:space="0" w:color="auto"/>
          </w:divBdr>
        </w:div>
      </w:divsChild>
    </w:div>
    <w:div w:id="1503352349">
      <w:bodyDiv w:val="1"/>
      <w:marLeft w:val="0"/>
      <w:marRight w:val="0"/>
      <w:marTop w:val="0"/>
      <w:marBottom w:val="0"/>
      <w:divBdr>
        <w:top w:val="none" w:sz="0" w:space="0" w:color="auto"/>
        <w:left w:val="none" w:sz="0" w:space="0" w:color="auto"/>
        <w:bottom w:val="none" w:sz="0" w:space="0" w:color="auto"/>
        <w:right w:val="none" w:sz="0" w:space="0" w:color="auto"/>
      </w:divBdr>
    </w:div>
    <w:div w:id="1717315681">
      <w:bodyDiv w:val="1"/>
      <w:marLeft w:val="0"/>
      <w:marRight w:val="0"/>
      <w:marTop w:val="0"/>
      <w:marBottom w:val="0"/>
      <w:divBdr>
        <w:top w:val="none" w:sz="0" w:space="0" w:color="auto"/>
        <w:left w:val="none" w:sz="0" w:space="0" w:color="auto"/>
        <w:bottom w:val="none" w:sz="0" w:space="0" w:color="auto"/>
        <w:right w:val="none" w:sz="0" w:space="0" w:color="auto"/>
      </w:divBdr>
    </w:div>
    <w:div w:id="1980380635">
      <w:bodyDiv w:val="1"/>
      <w:marLeft w:val="0"/>
      <w:marRight w:val="0"/>
      <w:marTop w:val="0"/>
      <w:marBottom w:val="0"/>
      <w:divBdr>
        <w:top w:val="none" w:sz="0" w:space="0" w:color="auto"/>
        <w:left w:val="none" w:sz="0" w:space="0" w:color="auto"/>
        <w:bottom w:val="none" w:sz="0" w:space="0" w:color="auto"/>
        <w:right w:val="none" w:sz="0" w:space="0" w:color="auto"/>
      </w:divBdr>
      <w:divsChild>
        <w:div w:id="1092816176">
          <w:marLeft w:val="0"/>
          <w:marRight w:val="0"/>
          <w:marTop w:val="0"/>
          <w:marBottom w:val="0"/>
          <w:divBdr>
            <w:top w:val="none" w:sz="0" w:space="0" w:color="auto"/>
            <w:left w:val="none" w:sz="0" w:space="0" w:color="auto"/>
            <w:bottom w:val="none" w:sz="0" w:space="0" w:color="auto"/>
            <w:right w:val="none" w:sz="0" w:space="0" w:color="auto"/>
          </w:divBdr>
        </w:div>
      </w:divsChild>
    </w:div>
    <w:div w:id="2025856352">
      <w:bodyDiv w:val="1"/>
      <w:marLeft w:val="0"/>
      <w:marRight w:val="0"/>
      <w:marTop w:val="0"/>
      <w:marBottom w:val="0"/>
      <w:divBdr>
        <w:top w:val="none" w:sz="0" w:space="0" w:color="auto"/>
        <w:left w:val="none" w:sz="0" w:space="0" w:color="auto"/>
        <w:bottom w:val="none" w:sz="0" w:space="0" w:color="auto"/>
        <w:right w:val="none" w:sz="0" w:space="0" w:color="auto"/>
      </w:divBdr>
    </w:div>
    <w:div w:id="2101414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690A89A462204F90F80C49D1D4BC05"/>
        <w:category>
          <w:name w:val="General"/>
          <w:gallery w:val="placeholder"/>
        </w:category>
        <w:types>
          <w:type w:val="bbPlcHdr"/>
        </w:types>
        <w:behaviors>
          <w:behavior w:val="content"/>
        </w:behaviors>
        <w:guid w:val="{E21D1145-84AF-4144-A1F7-4FB6B4E0E8B2}"/>
      </w:docPartPr>
      <w:docPartBody>
        <w:p w:rsidR="005C6B6E" w:rsidRDefault="005C6B6E" w:rsidP="005C6B6E">
          <w:pPr>
            <w:pStyle w:val="57690A89A462204F90F80C49D1D4BC05"/>
          </w:pPr>
          <w:r>
            <w:t>[Type text]</w:t>
          </w:r>
        </w:p>
      </w:docPartBody>
    </w:docPart>
    <w:docPart>
      <w:docPartPr>
        <w:name w:val="D53DDEEE39CBA24A8562B08E4119A01F"/>
        <w:category>
          <w:name w:val="General"/>
          <w:gallery w:val="placeholder"/>
        </w:category>
        <w:types>
          <w:type w:val="bbPlcHdr"/>
        </w:types>
        <w:behaviors>
          <w:behavior w:val="content"/>
        </w:behaviors>
        <w:guid w:val="{75C42EF3-30B6-824F-B991-3FD9D1A04A10}"/>
      </w:docPartPr>
      <w:docPartBody>
        <w:p w:rsidR="005C6B6E" w:rsidRDefault="005C6B6E" w:rsidP="005C6B6E">
          <w:pPr>
            <w:pStyle w:val="D53DDEEE39CBA24A8562B08E4119A01F"/>
          </w:pPr>
          <w:r>
            <w:t>[Type text]</w:t>
          </w:r>
        </w:p>
      </w:docPartBody>
    </w:docPart>
    <w:docPart>
      <w:docPartPr>
        <w:name w:val="7E172AF0AFB93F4CA516A4278F798E3A"/>
        <w:category>
          <w:name w:val="General"/>
          <w:gallery w:val="placeholder"/>
        </w:category>
        <w:types>
          <w:type w:val="bbPlcHdr"/>
        </w:types>
        <w:behaviors>
          <w:behavior w:val="content"/>
        </w:behaviors>
        <w:guid w:val="{3AC06BA3-73AE-8D46-BD43-B245BFBCF03B}"/>
      </w:docPartPr>
      <w:docPartBody>
        <w:p w:rsidR="005C6B6E" w:rsidRDefault="005C6B6E" w:rsidP="005C6B6E">
          <w:pPr>
            <w:pStyle w:val="7E172AF0AFB93F4CA516A4278F798E3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6E"/>
    <w:rsid w:val="005C6B6E"/>
    <w:rsid w:val="00BD1EEC"/>
    <w:rsid w:val="00CB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690A89A462204F90F80C49D1D4BC05">
    <w:name w:val="57690A89A462204F90F80C49D1D4BC05"/>
    <w:rsid w:val="005C6B6E"/>
  </w:style>
  <w:style w:type="paragraph" w:customStyle="1" w:styleId="D53DDEEE39CBA24A8562B08E4119A01F">
    <w:name w:val="D53DDEEE39CBA24A8562B08E4119A01F"/>
    <w:rsid w:val="005C6B6E"/>
  </w:style>
  <w:style w:type="paragraph" w:customStyle="1" w:styleId="7E172AF0AFB93F4CA516A4278F798E3A">
    <w:name w:val="7E172AF0AFB93F4CA516A4278F798E3A"/>
    <w:rsid w:val="005C6B6E"/>
  </w:style>
  <w:style w:type="paragraph" w:customStyle="1" w:styleId="7A387D2BC2A5294F8417ECD0D9CCEF4E">
    <w:name w:val="7A387D2BC2A5294F8417ECD0D9CCEF4E"/>
    <w:rsid w:val="005C6B6E"/>
  </w:style>
  <w:style w:type="paragraph" w:customStyle="1" w:styleId="B1211C3ABFF05B4AB8F369870C0A6CEE">
    <w:name w:val="B1211C3ABFF05B4AB8F369870C0A6CEE"/>
    <w:rsid w:val="005C6B6E"/>
  </w:style>
  <w:style w:type="paragraph" w:customStyle="1" w:styleId="DDBC29D84DF92748868F74DE2333861A">
    <w:name w:val="DDBC29D84DF92748868F74DE2333861A"/>
    <w:rsid w:val="005C6B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690A89A462204F90F80C49D1D4BC05">
    <w:name w:val="57690A89A462204F90F80C49D1D4BC05"/>
    <w:rsid w:val="005C6B6E"/>
  </w:style>
  <w:style w:type="paragraph" w:customStyle="1" w:styleId="D53DDEEE39CBA24A8562B08E4119A01F">
    <w:name w:val="D53DDEEE39CBA24A8562B08E4119A01F"/>
    <w:rsid w:val="005C6B6E"/>
  </w:style>
  <w:style w:type="paragraph" w:customStyle="1" w:styleId="7E172AF0AFB93F4CA516A4278F798E3A">
    <w:name w:val="7E172AF0AFB93F4CA516A4278F798E3A"/>
    <w:rsid w:val="005C6B6E"/>
  </w:style>
  <w:style w:type="paragraph" w:customStyle="1" w:styleId="7A387D2BC2A5294F8417ECD0D9CCEF4E">
    <w:name w:val="7A387D2BC2A5294F8417ECD0D9CCEF4E"/>
    <w:rsid w:val="005C6B6E"/>
  </w:style>
  <w:style w:type="paragraph" w:customStyle="1" w:styleId="B1211C3ABFF05B4AB8F369870C0A6CEE">
    <w:name w:val="B1211C3ABFF05B4AB8F369870C0A6CEE"/>
    <w:rsid w:val="005C6B6E"/>
  </w:style>
  <w:style w:type="paragraph" w:customStyle="1" w:styleId="DDBC29D84DF92748868F74DE2333861A">
    <w:name w:val="DDBC29D84DF92748868F74DE2333861A"/>
    <w:rsid w:val="005C6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A28AB-BE59-4137-B26D-856CB7B8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Houston Independent School District</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Houston ISD</dc:creator>
  <cp:lastModifiedBy>owner</cp:lastModifiedBy>
  <cp:revision>2</cp:revision>
  <cp:lastPrinted>2016-08-31T03:52:00Z</cp:lastPrinted>
  <dcterms:created xsi:type="dcterms:W3CDTF">2016-08-31T03:55:00Z</dcterms:created>
  <dcterms:modified xsi:type="dcterms:W3CDTF">2016-08-31T03:55:00Z</dcterms:modified>
</cp:coreProperties>
</file>