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A" w:rsidRPr="00B65AC8" w:rsidRDefault="0057606A" w:rsidP="0057606A">
      <w:pPr>
        <w:jc w:val="center"/>
        <w:rPr>
          <w:b/>
        </w:rPr>
      </w:pPr>
      <w:bookmarkStart w:id="0" w:name="_GoBack"/>
      <w:bookmarkEnd w:id="0"/>
      <w:r>
        <w:rPr>
          <w:b/>
        </w:rPr>
        <w:t>Ancient Egypt and Mesopotamia</w:t>
      </w:r>
      <w:r w:rsidRPr="00B65AC8">
        <w:rPr>
          <w:b/>
        </w:rPr>
        <w:t xml:space="preserve"> Three Column Notes</w:t>
      </w:r>
    </w:p>
    <w:p w:rsidR="0057606A" w:rsidRPr="00464CEC" w:rsidRDefault="0057606A" w:rsidP="0057606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</w:rPr>
      </w:pPr>
      <w:r w:rsidRPr="00293EB2">
        <w:t xml:space="preserve">Big Question: </w:t>
      </w:r>
      <w:r w:rsidRPr="0057606A">
        <w:rPr>
          <w:rFonts w:cs="Arial"/>
        </w:rPr>
        <w:t>How did fertile river valleys contribute to the establishment of early urbanized societies in Ancient Egypt and Mesopotamia?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7606A" w:rsidTr="009443E9">
        <w:tc>
          <w:tcPr>
            <w:tcW w:w="3596" w:type="dxa"/>
          </w:tcPr>
          <w:p w:rsidR="0057606A" w:rsidRDefault="0057606A" w:rsidP="009443E9">
            <w:pPr>
              <w:jc w:val="center"/>
            </w:pPr>
            <w:r>
              <w:t>Section Titles</w:t>
            </w:r>
          </w:p>
        </w:tc>
        <w:tc>
          <w:tcPr>
            <w:tcW w:w="3597" w:type="dxa"/>
          </w:tcPr>
          <w:p w:rsidR="0057606A" w:rsidRDefault="0057606A" w:rsidP="009443E9">
            <w:pPr>
              <w:jc w:val="center"/>
            </w:pPr>
            <w:r>
              <w:t>Visual</w:t>
            </w:r>
          </w:p>
        </w:tc>
        <w:tc>
          <w:tcPr>
            <w:tcW w:w="3597" w:type="dxa"/>
          </w:tcPr>
          <w:p w:rsidR="0057606A" w:rsidRDefault="0057606A" w:rsidP="009443E9">
            <w:pPr>
              <w:jc w:val="center"/>
            </w:pPr>
            <w:r>
              <w:t>Answers</w:t>
            </w:r>
          </w:p>
        </w:tc>
      </w:tr>
      <w:tr w:rsidR="0057606A" w:rsidTr="009443E9">
        <w:tc>
          <w:tcPr>
            <w:tcW w:w="3596" w:type="dxa"/>
            <w:vMerge w:val="restart"/>
          </w:tcPr>
          <w:p w:rsidR="0057606A" w:rsidRDefault="0057606A" w:rsidP="009443E9"/>
          <w:p w:rsidR="0057606A" w:rsidRPr="00CB72C8" w:rsidRDefault="0057606A" w:rsidP="0057606A">
            <w:pPr>
              <w:pStyle w:val="NoSpacing"/>
              <w:rPr>
                <w:u w:val="single"/>
              </w:rPr>
            </w:pPr>
            <w:r w:rsidRPr="00CB72C8">
              <w:rPr>
                <w:u w:val="single"/>
              </w:rPr>
              <w:t>The Fertile Crescent</w:t>
            </w: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Pr="00CB72C8" w:rsidRDefault="0057606A" w:rsidP="0057606A">
            <w:pPr>
              <w:pStyle w:val="NoSpacing"/>
              <w:rPr>
                <w:u w:val="single"/>
              </w:rPr>
            </w:pPr>
            <w:r>
              <w:rPr>
                <w:u w:val="single"/>
              </w:rPr>
              <w:t>Farming and T</w:t>
            </w:r>
            <w:r w:rsidRPr="00CB72C8">
              <w:rPr>
                <w:u w:val="single"/>
              </w:rPr>
              <w:t>rade in Ancient Egypt</w:t>
            </w: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B72C8">
              <w:rPr>
                <w:u w:val="single"/>
              </w:rPr>
              <w:t>Mesopotamia—</w:t>
            </w:r>
            <w:r>
              <w:rPr>
                <w:u w:val="single"/>
              </w:rPr>
              <w:t>The Land B</w:t>
            </w:r>
            <w:r w:rsidRPr="00CB72C8">
              <w:rPr>
                <w:u w:val="single"/>
              </w:rPr>
              <w:t>etween Rivers</w:t>
            </w: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Default="0057606A" w:rsidP="0057606A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57606A" w:rsidRPr="00A3281E" w:rsidRDefault="0057606A" w:rsidP="0057606A">
            <w:pPr>
              <w:pStyle w:val="NoSpacing"/>
              <w:rPr>
                <w:u w:val="single"/>
              </w:rPr>
            </w:pPr>
            <w:r w:rsidRPr="00A3281E">
              <w:rPr>
                <w:u w:val="single"/>
              </w:rPr>
              <w:t>Success on the Water</w:t>
            </w: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  <w:p w:rsidR="0057606A" w:rsidRPr="00A3281E" w:rsidRDefault="0057606A" w:rsidP="0057606A">
            <w:pPr>
              <w:pStyle w:val="NoSpacing"/>
              <w:rPr>
                <w:u w:val="single"/>
              </w:rPr>
            </w:pPr>
            <w:r w:rsidRPr="00A3281E">
              <w:rPr>
                <w:u w:val="single"/>
              </w:rPr>
              <w:t>The Downfall of Ancient Egypt and Mesopotamia</w:t>
            </w:r>
          </w:p>
          <w:p w:rsidR="0057606A" w:rsidRDefault="0057606A" w:rsidP="0057606A">
            <w:pPr>
              <w:autoSpaceDE w:val="0"/>
              <w:autoSpaceDN w:val="0"/>
              <w:adjustRightInd w:val="0"/>
            </w:pPr>
          </w:p>
        </w:tc>
        <w:tc>
          <w:tcPr>
            <w:tcW w:w="3597" w:type="dxa"/>
          </w:tcPr>
          <w:p w:rsidR="0057606A" w:rsidRDefault="0057606A" w:rsidP="009443E9">
            <w:pPr>
              <w:jc w:val="center"/>
            </w:pPr>
            <w:r>
              <w:t>What do you see?</w:t>
            </w:r>
          </w:p>
          <w:p w:rsidR="0057606A" w:rsidRDefault="0057606A" w:rsidP="009443E9"/>
          <w:p w:rsidR="0057606A" w:rsidRDefault="0057606A" w:rsidP="009443E9">
            <w:r>
              <w:t>List three things you see in the images.  Try to find one you think others won’t find.</w:t>
            </w: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</w:tc>
        <w:tc>
          <w:tcPr>
            <w:tcW w:w="3597" w:type="dxa"/>
            <w:vMerge w:val="restart"/>
          </w:tcPr>
          <w:p w:rsidR="0057606A" w:rsidRDefault="0057606A" w:rsidP="009443E9">
            <w:pPr>
              <w:jc w:val="center"/>
            </w:pPr>
          </w:p>
        </w:tc>
      </w:tr>
      <w:tr w:rsidR="0057606A" w:rsidTr="009443E9">
        <w:tc>
          <w:tcPr>
            <w:tcW w:w="3596" w:type="dxa"/>
            <w:vMerge/>
          </w:tcPr>
          <w:p w:rsidR="0057606A" w:rsidRDefault="0057606A" w:rsidP="009443E9">
            <w:pPr>
              <w:jc w:val="center"/>
            </w:pPr>
          </w:p>
        </w:tc>
        <w:tc>
          <w:tcPr>
            <w:tcW w:w="3597" w:type="dxa"/>
          </w:tcPr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  <w:p w:rsidR="0057606A" w:rsidRDefault="0057606A" w:rsidP="009443E9">
            <w:pPr>
              <w:jc w:val="center"/>
            </w:pPr>
          </w:p>
        </w:tc>
        <w:tc>
          <w:tcPr>
            <w:tcW w:w="3597" w:type="dxa"/>
            <w:vMerge/>
          </w:tcPr>
          <w:p w:rsidR="0057606A" w:rsidRDefault="0057606A" w:rsidP="009443E9">
            <w:pPr>
              <w:jc w:val="center"/>
            </w:pPr>
          </w:p>
        </w:tc>
      </w:tr>
    </w:tbl>
    <w:p w:rsidR="00AA7F97" w:rsidRDefault="00AA7F97"/>
    <w:p w:rsidR="0049664F" w:rsidRDefault="0049664F"/>
    <w:p w:rsidR="0049664F" w:rsidRDefault="0049664F" w:rsidP="0049664F">
      <w:pPr>
        <w:pStyle w:val="NoSpacing"/>
      </w:pPr>
      <w:r>
        <w:rPr>
          <w:noProof/>
        </w:rPr>
        <w:drawing>
          <wp:inline distT="0" distB="0" distL="0" distR="0">
            <wp:extent cx="6305550" cy="3524250"/>
            <wp:effectExtent l="0" t="0" r="0" b="0"/>
            <wp:docPr id="1" name="Picture 1" descr="http://www.mrdowling.com/images/603fertilecrescent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dowling.com/images/603fertilecrescent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64F" w:rsidRDefault="0049664F" w:rsidP="0049664F">
      <w:pPr>
        <w:pStyle w:val="NoSpacing"/>
      </w:pPr>
      <w:r>
        <w:t>Source: mrdowling.com</w:t>
      </w:r>
    </w:p>
    <w:p w:rsidR="0049664F" w:rsidRDefault="0049664F" w:rsidP="0049664F">
      <w:pPr>
        <w:pStyle w:val="NoSpacing"/>
      </w:pPr>
    </w:p>
    <w:p w:rsidR="0049664F" w:rsidRDefault="0049664F" w:rsidP="0049664F">
      <w:pPr>
        <w:pStyle w:val="NoSpacing"/>
      </w:pPr>
    </w:p>
    <w:p w:rsidR="0049664F" w:rsidRDefault="0049664F" w:rsidP="0049664F">
      <w:pPr>
        <w:pStyle w:val="NoSpacing"/>
      </w:pPr>
      <w:r>
        <w:rPr>
          <w:noProof/>
        </w:rPr>
        <w:drawing>
          <wp:inline distT="0" distB="0" distL="0" distR="0">
            <wp:extent cx="6162675" cy="3990975"/>
            <wp:effectExtent l="0" t="0" r="9525" b="9525"/>
            <wp:docPr id="2" name="Picture 2" descr="The har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harv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2E" w:rsidRDefault="0032722E" w:rsidP="0049664F">
      <w:pPr>
        <w:pStyle w:val="NoSpacing"/>
      </w:pPr>
      <w:r>
        <w:t>Source: q-files.com</w:t>
      </w:r>
    </w:p>
    <w:p w:rsidR="0032722E" w:rsidRDefault="0032722E" w:rsidP="0049664F">
      <w:pPr>
        <w:pStyle w:val="NoSpacing"/>
      </w:pPr>
    </w:p>
    <w:p w:rsidR="0032722E" w:rsidRDefault="0032722E" w:rsidP="0049664F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724650" cy="3914775"/>
            <wp:effectExtent l="0" t="0" r="0" b="9525"/>
            <wp:docPr id="3" name="Picture 3" descr="http://www.penn.museum/sites/iraq/wp-content/uploads/2009/09/NE09_IAP_TE_Map_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nn.museum/sites/iraq/wp-content/uploads/2009/09/NE09_IAP_TE_Map_K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2E" w:rsidRDefault="0032722E" w:rsidP="0049664F">
      <w:pPr>
        <w:pStyle w:val="NoSpacing"/>
      </w:pPr>
      <w:r>
        <w:t xml:space="preserve">Source: </w:t>
      </w:r>
      <w:r w:rsidRPr="00557330">
        <w:t>www.penn.museum</w:t>
      </w:r>
    </w:p>
    <w:p w:rsidR="0032722E" w:rsidRDefault="0032722E" w:rsidP="0049664F">
      <w:pPr>
        <w:pStyle w:val="NoSpacing"/>
      </w:pPr>
    </w:p>
    <w:p w:rsidR="00557330" w:rsidRDefault="00557330" w:rsidP="0049664F">
      <w:pPr>
        <w:pStyle w:val="NoSpacing"/>
      </w:pPr>
    </w:p>
    <w:p w:rsidR="0032722E" w:rsidRDefault="00557330" w:rsidP="0049664F">
      <w:pPr>
        <w:pStyle w:val="NoSpacing"/>
      </w:pPr>
      <w:r>
        <w:rPr>
          <w:noProof/>
        </w:rPr>
        <w:drawing>
          <wp:inline distT="0" distB="0" distL="0" distR="0">
            <wp:extent cx="6762750" cy="3905250"/>
            <wp:effectExtent l="0" t="0" r="0" b="0"/>
            <wp:docPr id="4" name="Picture 4" descr="http://www.permaculturenews.org/images/iran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rmaculturenews.org/images/iran_image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330" w:rsidRDefault="00557330" w:rsidP="0049664F">
      <w:pPr>
        <w:pStyle w:val="NoSpacing"/>
      </w:pPr>
      <w:r>
        <w:t>Source: peraculturenews.org</w:t>
      </w:r>
    </w:p>
    <w:p w:rsidR="0032722E" w:rsidRDefault="0032722E" w:rsidP="0049664F">
      <w:pPr>
        <w:pStyle w:val="NoSpacing"/>
      </w:pPr>
    </w:p>
    <w:p w:rsidR="0032722E" w:rsidRDefault="0032722E" w:rsidP="0049664F">
      <w:pPr>
        <w:pStyle w:val="NoSpacing"/>
      </w:pPr>
    </w:p>
    <w:p w:rsidR="0049664F" w:rsidRDefault="0049664F" w:rsidP="0049664F">
      <w:pPr>
        <w:pStyle w:val="NoSpacing"/>
      </w:pPr>
    </w:p>
    <w:sectPr w:rsidR="0049664F" w:rsidSect="0057606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4F" w:rsidRDefault="00FB334F" w:rsidP="003D1CC4">
      <w:pPr>
        <w:spacing w:after="0" w:line="240" w:lineRule="auto"/>
      </w:pPr>
      <w:r>
        <w:separator/>
      </w:r>
    </w:p>
  </w:endnote>
  <w:endnote w:type="continuationSeparator" w:id="0">
    <w:p w:rsidR="00FB334F" w:rsidRDefault="00FB334F" w:rsidP="003D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C4" w:rsidRDefault="003D1CC4">
    <w:pPr>
      <w:pStyle w:val="Footer"/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3D1CC4" w:rsidRDefault="003D1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4F" w:rsidRDefault="00FB334F" w:rsidP="003D1CC4">
      <w:pPr>
        <w:spacing w:after="0" w:line="240" w:lineRule="auto"/>
      </w:pPr>
      <w:r>
        <w:separator/>
      </w:r>
    </w:p>
  </w:footnote>
  <w:footnote w:type="continuationSeparator" w:id="0">
    <w:p w:rsidR="00FB334F" w:rsidRDefault="00FB334F" w:rsidP="003D1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A"/>
    <w:rsid w:val="000827D3"/>
    <w:rsid w:val="0032722E"/>
    <w:rsid w:val="003A1C5D"/>
    <w:rsid w:val="003D1CC4"/>
    <w:rsid w:val="0049664F"/>
    <w:rsid w:val="00557330"/>
    <w:rsid w:val="0057606A"/>
    <w:rsid w:val="00AA7F97"/>
    <w:rsid w:val="00BD0944"/>
    <w:rsid w:val="00F97614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154D1-F314-4365-9A9F-15897653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760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2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CC4"/>
  </w:style>
  <w:style w:type="paragraph" w:styleId="Footer">
    <w:name w:val="footer"/>
    <w:basedOn w:val="Normal"/>
    <w:link w:val="FooterChar"/>
    <w:uiPriority w:val="99"/>
    <w:unhideWhenUsed/>
    <w:rsid w:val="003D1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Lachardra R</dc:creator>
  <cp:keywords/>
  <dc:description/>
  <cp:lastModifiedBy>Battiste, Tache M</cp:lastModifiedBy>
  <cp:revision>2</cp:revision>
  <dcterms:created xsi:type="dcterms:W3CDTF">2016-09-29T17:14:00Z</dcterms:created>
  <dcterms:modified xsi:type="dcterms:W3CDTF">2016-09-29T17:14:00Z</dcterms:modified>
</cp:coreProperties>
</file>